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2" w:rsidRPr="000409C0" w:rsidRDefault="008E0FB2" w:rsidP="008E0FB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09C0">
        <w:rPr>
          <w:rFonts w:ascii="Times New Roman" w:hAnsi="Times New Roman"/>
          <w:b/>
          <w:caps/>
          <w:sz w:val="28"/>
          <w:szCs w:val="28"/>
        </w:rPr>
        <w:t xml:space="preserve"> ПРОГРАММа УЧЕБНОЙ ДИСЦИПЛИНЫ</w:t>
      </w: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E0FB2" w:rsidRPr="00602B48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32"/>
        </w:rPr>
      </w:pPr>
      <w:r w:rsidRPr="00602B48">
        <w:rPr>
          <w:rFonts w:ascii="Times New Roman" w:hAnsi="Times New Roman"/>
          <w:b/>
          <w:sz w:val="32"/>
          <w:szCs w:val="32"/>
        </w:rPr>
        <w:t>Народное художественное творчество</w:t>
      </w: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24DA6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24DA6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24DA6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24DA6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24DA6" w:rsidRPr="000409C0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Кириллов</w:t>
      </w:r>
      <w:r w:rsidR="00624DA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24DA6">
        <w:rPr>
          <w:rFonts w:ascii="Times New Roman" w:hAnsi="Times New Roman"/>
          <w:sz w:val="24"/>
          <w:szCs w:val="24"/>
        </w:rPr>
        <w:t xml:space="preserve">9 </w:t>
      </w:r>
      <w:r w:rsidRPr="000409C0">
        <w:rPr>
          <w:rFonts w:ascii="Times New Roman" w:hAnsi="Times New Roman"/>
          <w:sz w:val="24"/>
          <w:szCs w:val="24"/>
        </w:rPr>
        <w:t>г.</w:t>
      </w: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bCs/>
          <w:i/>
        </w:rPr>
        <w:br w:type="page"/>
      </w:r>
      <w:r w:rsidR="00624DA6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602B48">
        <w:rPr>
          <w:rFonts w:ascii="Times New Roman" w:hAnsi="Times New Roman"/>
          <w:sz w:val="28"/>
          <w:szCs w:val="28"/>
        </w:rPr>
        <w:t>Народное художественное творчество</w:t>
      </w:r>
      <w:r w:rsidRPr="000409C0">
        <w:rPr>
          <w:rFonts w:ascii="Times New Roman" w:hAnsi="Times New Roman"/>
          <w:caps/>
          <w:sz w:val="28"/>
          <w:szCs w:val="28"/>
        </w:rPr>
        <w:t xml:space="preserve"> </w:t>
      </w:r>
      <w:r w:rsidRPr="000409C0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:</w:t>
      </w:r>
      <w:r w:rsidRPr="00040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51.02.02. Социально-культурная деятельность</w:t>
      </w: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24DA6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Организация-разработчик:</w:t>
      </w:r>
      <w:r w:rsidR="008E0FB2">
        <w:rPr>
          <w:rFonts w:ascii="Times New Roman" w:hAnsi="Times New Roman"/>
          <w:sz w:val="28"/>
          <w:szCs w:val="28"/>
        </w:rPr>
        <w:t xml:space="preserve"> БПОУ </w:t>
      </w:r>
      <w:proofErr w:type="gramStart"/>
      <w:r w:rsidR="008E0FB2">
        <w:rPr>
          <w:rFonts w:ascii="Times New Roman" w:hAnsi="Times New Roman"/>
          <w:sz w:val="28"/>
          <w:szCs w:val="28"/>
        </w:rPr>
        <w:t>ВО</w:t>
      </w:r>
      <w:proofErr w:type="gramEnd"/>
      <w:r w:rsidR="008E0FB2">
        <w:rPr>
          <w:rFonts w:ascii="Times New Roman" w:hAnsi="Times New Roman"/>
          <w:sz w:val="28"/>
          <w:szCs w:val="28"/>
        </w:rPr>
        <w:t xml:space="preserve"> «Вологодский областной колледж культуры и туризма» </w:t>
      </w:r>
    </w:p>
    <w:p w:rsidR="008E0FB2" w:rsidRPr="000409C0" w:rsidRDefault="00624DA6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Шебунина Я.С., преподаватель</w:t>
      </w: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24DA6" w:rsidRPr="00624DA6" w:rsidRDefault="00624DA6" w:rsidP="00624D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24DA6">
        <w:rPr>
          <w:sz w:val="28"/>
          <w:szCs w:val="28"/>
        </w:rPr>
        <w:t>Рассмотрено на заседании предметно-цикловой комиссии общих гуманитарных и социально-экономических дисциплин</w:t>
      </w:r>
    </w:p>
    <w:p w:rsidR="00624DA6" w:rsidRPr="00624DA6" w:rsidRDefault="00624DA6" w:rsidP="00624DA6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624DA6">
        <w:rPr>
          <w:rFonts w:ascii="Times New Roman" w:hAnsi="Times New Roman" w:cs="Times New Roman"/>
          <w:sz w:val="28"/>
          <w:szCs w:val="28"/>
        </w:rPr>
        <w:t>протокол № 1 от 30 августа 2019 года</w:t>
      </w:r>
    </w:p>
    <w:p w:rsidR="008E0FB2" w:rsidRPr="000409C0" w:rsidRDefault="008E0FB2" w:rsidP="008E0FB2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8E0FB2" w:rsidRPr="000409C0" w:rsidRDefault="008E0FB2" w:rsidP="008E0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409C0">
        <w:rPr>
          <w:bCs/>
          <w:i/>
          <w:sz w:val="28"/>
          <w:szCs w:val="28"/>
        </w:rPr>
        <w:br w:type="page"/>
      </w:r>
      <w:r w:rsidRPr="000409C0">
        <w:rPr>
          <w:b/>
          <w:sz w:val="28"/>
          <w:szCs w:val="28"/>
        </w:rPr>
        <w:lastRenderedPageBreak/>
        <w:t>СОДЕРЖАНИЕ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E0FB2" w:rsidRPr="000409C0" w:rsidTr="00624DA6">
        <w:tc>
          <w:tcPr>
            <w:tcW w:w="7668" w:type="dxa"/>
            <w:shd w:val="clear" w:color="auto" w:fill="auto"/>
          </w:tcPr>
          <w:p w:rsidR="008E0FB2" w:rsidRPr="000409C0" w:rsidRDefault="008E0FB2" w:rsidP="00624D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8E0FB2" w:rsidRPr="000409C0" w:rsidTr="00624DA6">
        <w:tc>
          <w:tcPr>
            <w:tcW w:w="7668" w:type="dxa"/>
            <w:shd w:val="clear" w:color="auto" w:fill="auto"/>
          </w:tcPr>
          <w:p w:rsidR="008E0FB2" w:rsidRPr="000409C0" w:rsidRDefault="008E0FB2" w:rsidP="00624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409C0">
              <w:rPr>
                <w:b/>
                <w:caps/>
              </w:rPr>
              <w:t>ПАСПОРТ ПРОГРАММЫ УЧЕБНОЙ ДИСЦИПЛИНЫ</w:t>
            </w:r>
          </w:p>
          <w:p w:rsidR="008E0FB2" w:rsidRPr="000409C0" w:rsidRDefault="008E0FB2" w:rsidP="00624DA6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0FB2" w:rsidRPr="000409C0" w:rsidTr="00624DA6">
        <w:tc>
          <w:tcPr>
            <w:tcW w:w="7668" w:type="dxa"/>
            <w:shd w:val="clear" w:color="auto" w:fill="auto"/>
          </w:tcPr>
          <w:p w:rsidR="008E0FB2" w:rsidRPr="000409C0" w:rsidRDefault="008E0FB2" w:rsidP="00624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409C0">
              <w:rPr>
                <w:b/>
                <w:caps/>
              </w:rPr>
              <w:t>СТРУКТУРА и содержание УЧЕБНОЙ ДИСЦИПЛИНЫ</w:t>
            </w:r>
          </w:p>
          <w:p w:rsidR="008E0FB2" w:rsidRPr="000409C0" w:rsidRDefault="008E0FB2" w:rsidP="00624D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0FB2" w:rsidRPr="000409C0" w:rsidTr="00624DA6">
        <w:trPr>
          <w:trHeight w:val="670"/>
        </w:trPr>
        <w:tc>
          <w:tcPr>
            <w:tcW w:w="7668" w:type="dxa"/>
            <w:shd w:val="clear" w:color="auto" w:fill="auto"/>
          </w:tcPr>
          <w:p w:rsidR="008E0FB2" w:rsidRPr="000409C0" w:rsidRDefault="008E0FB2" w:rsidP="00624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409C0">
              <w:rPr>
                <w:b/>
                <w:caps/>
              </w:rPr>
              <w:t>условия реализации программы учебной дисциплины</w:t>
            </w:r>
          </w:p>
          <w:p w:rsidR="008E0FB2" w:rsidRPr="000409C0" w:rsidRDefault="008E0FB2" w:rsidP="00624DA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E0FB2" w:rsidRPr="000409C0" w:rsidTr="00624DA6">
        <w:tc>
          <w:tcPr>
            <w:tcW w:w="7668" w:type="dxa"/>
            <w:shd w:val="clear" w:color="auto" w:fill="auto"/>
          </w:tcPr>
          <w:p w:rsidR="008E0FB2" w:rsidRPr="000409C0" w:rsidRDefault="008E0FB2" w:rsidP="00624D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409C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E0FB2" w:rsidRPr="000409C0" w:rsidRDefault="008E0FB2" w:rsidP="00624D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</w:rPr>
      </w:pPr>
    </w:p>
    <w:p w:rsidR="008E0FB2" w:rsidRPr="000409C0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09C0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0409C0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09C0">
        <w:rPr>
          <w:rFonts w:ascii="Times New Roman" w:hAnsi="Times New Roman"/>
          <w:b/>
          <w:sz w:val="28"/>
          <w:szCs w:val="28"/>
          <w:u w:val="single"/>
        </w:rPr>
        <w:t>___</w:t>
      </w:r>
      <w:r w:rsidRPr="004D553E">
        <w:rPr>
          <w:u w:val="single"/>
        </w:rPr>
        <w:t xml:space="preserve"> </w:t>
      </w:r>
      <w:r w:rsidRPr="00FF58EE">
        <w:rPr>
          <w:rFonts w:ascii="Times New Roman" w:hAnsi="Times New Roman"/>
          <w:b/>
          <w:sz w:val="28"/>
          <w:szCs w:val="28"/>
          <w:u w:val="single"/>
        </w:rPr>
        <w:t xml:space="preserve">Народное художественное творчество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409C0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8E0FB2" w:rsidRPr="005F0548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09C0">
        <w:rPr>
          <w:rFonts w:ascii="Times New Roman" w:hAnsi="Times New Roman"/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8"/>
          <w:szCs w:val="28"/>
        </w:rPr>
        <w:t>тствии с ФГОС по специальности</w:t>
      </w:r>
      <w:r w:rsidRPr="000409C0">
        <w:rPr>
          <w:rFonts w:ascii="Times New Roman" w:hAnsi="Times New Roman"/>
          <w:sz w:val="28"/>
          <w:szCs w:val="28"/>
        </w:rPr>
        <w:t xml:space="preserve"> СПО</w:t>
      </w:r>
      <w:r>
        <w:rPr>
          <w:rFonts w:ascii="Times New Roman" w:hAnsi="Times New Roman"/>
          <w:sz w:val="28"/>
          <w:szCs w:val="28"/>
        </w:rPr>
        <w:t>:</w:t>
      </w:r>
      <w:r w:rsidRPr="005F0548">
        <w:t xml:space="preserve"> </w:t>
      </w:r>
      <w:r>
        <w:rPr>
          <w:rFonts w:ascii="Times New Roman" w:hAnsi="Times New Roman"/>
          <w:sz w:val="28"/>
          <w:szCs w:val="28"/>
        </w:rPr>
        <w:t>51.02.02.</w:t>
      </w:r>
      <w:r w:rsidRPr="005F0548">
        <w:rPr>
          <w:rFonts w:ascii="Times New Roman" w:hAnsi="Times New Roman"/>
          <w:sz w:val="28"/>
          <w:szCs w:val="28"/>
        </w:rPr>
        <w:t xml:space="preserve"> Социально-культурная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0F26">
        <w:rPr>
          <w:rFonts w:ascii="Times New Roman" w:hAnsi="Times New Roman"/>
          <w:sz w:val="28"/>
          <w:szCs w:val="28"/>
        </w:rPr>
        <w:t>Программа учебной дисциплины может быть использована</w:t>
      </w:r>
      <w:r w:rsidRPr="00D50F26">
        <w:rPr>
          <w:rFonts w:ascii="Times New Roman" w:hAnsi="Times New Roman"/>
          <w:b/>
          <w:sz w:val="28"/>
          <w:szCs w:val="28"/>
        </w:rPr>
        <w:t xml:space="preserve"> </w:t>
      </w:r>
      <w:r w:rsidRPr="00D50F26">
        <w:rPr>
          <w:rFonts w:ascii="Times New Roman" w:hAnsi="Times New Roman"/>
          <w:sz w:val="28"/>
          <w:szCs w:val="28"/>
        </w:rPr>
        <w:t>в дополнительн</w:t>
      </w:r>
      <w:r>
        <w:rPr>
          <w:rFonts w:ascii="Times New Roman" w:hAnsi="Times New Roman"/>
          <w:sz w:val="28"/>
          <w:szCs w:val="28"/>
        </w:rPr>
        <w:t>ом профессиональном образовании.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09C0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0FB2" w:rsidRPr="00532C77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FF58EE">
        <w:rPr>
          <w:rFonts w:ascii="Times New Roman" w:hAnsi="Times New Roman"/>
          <w:sz w:val="28"/>
          <w:szCs w:val="28"/>
          <w:u w:val="single"/>
        </w:rPr>
        <w:t>Профессиональный цикл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FF58EE">
        <w:rPr>
          <w:rFonts w:ascii="Times New Roman" w:hAnsi="Times New Roman"/>
          <w:sz w:val="28"/>
          <w:szCs w:val="28"/>
          <w:u w:val="single"/>
        </w:rPr>
        <w:t>П.00</w:t>
      </w:r>
      <w:r w:rsidRPr="005F054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F58EE">
        <w:rPr>
          <w:rFonts w:ascii="Times New Roman" w:hAnsi="Times New Roman"/>
          <w:sz w:val="28"/>
          <w:szCs w:val="28"/>
          <w:u w:val="single"/>
        </w:rPr>
        <w:t>Общепрофессиональные</w:t>
      </w:r>
      <w:proofErr w:type="spellEnd"/>
      <w:r w:rsidRPr="00FF58EE">
        <w:rPr>
          <w:rFonts w:ascii="Times New Roman" w:hAnsi="Times New Roman"/>
          <w:sz w:val="28"/>
          <w:szCs w:val="28"/>
          <w:u w:val="single"/>
        </w:rPr>
        <w:t xml:space="preserve"> дисциплины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Pr="00FF58EE">
        <w:rPr>
          <w:rFonts w:ascii="Times New Roman" w:hAnsi="Times New Roman"/>
          <w:sz w:val="28"/>
          <w:szCs w:val="28"/>
          <w:u w:val="single"/>
        </w:rPr>
        <w:t>ОП.00</w:t>
      </w:r>
      <w:r w:rsidRPr="005F054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8E0FB2" w:rsidRPr="00FF58EE" w:rsidRDefault="008E0FB2" w:rsidP="008E0F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способствовать функционированию любительских творческих коллективов;  </w:t>
      </w:r>
    </w:p>
    <w:p w:rsidR="008E0FB2" w:rsidRPr="00FF58EE" w:rsidRDefault="008E0FB2" w:rsidP="008E0F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осуществлять руководство </w:t>
      </w:r>
      <w:proofErr w:type="spellStart"/>
      <w:r w:rsidRPr="00FF58EE">
        <w:rPr>
          <w:rFonts w:ascii="Times New Roman" w:hAnsi="Times New Roman"/>
          <w:sz w:val="28"/>
          <w:szCs w:val="28"/>
        </w:rPr>
        <w:t>досуговым</w:t>
      </w:r>
      <w:proofErr w:type="spellEnd"/>
      <w:r w:rsidRPr="00FF58EE">
        <w:rPr>
          <w:rFonts w:ascii="Times New Roman" w:hAnsi="Times New Roman"/>
          <w:sz w:val="28"/>
          <w:szCs w:val="28"/>
        </w:rPr>
        <w:t xml:space="preserve"> формированием (объединением), творческим коллективом; </w:t>
      </w:r>
    </w:p>
    <w:p w:rsidR="008E0FB2" w:rsidRPr="0063065D" w:rsidRDefault="008E0FB2" w:rsidP="008E0F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подготавливать и проводить </w:t>
      </w:r>
      <w:proofErr w:type="spellStart"/>
      <w:r w:rsidRPr="00FF58EE"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 w:rsidRPr="00FF58EE">
        <w:rPr>
          <w:rFonts w:ascii="Times New Roman" w:hAnsi="Times New Roman"/>
          <w:sz w:val="28"/>
          <w:szCs w:val="28"/>
        </w:rPr>
        <w:t xml:space="preserve"> мероприятие, концерт, фестиваль народного художественного творчества. </w:t>
      </w:r>
    </w:p>
    <w:p w:rsidR="008E0FB2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методы изучения народного художественного творчества,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традиционные народные праздники и обряды;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методику организации и работы досуговых формирований (объединений), творческих коллективов;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методику подготовки культурно-досуговых мероприятий;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структуру управления народным художественным творчеством,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lastRenderedPageBreak/>
        <w:t>специфику и формы методического обеспечения отрасли;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 xml:space="preserve">структуру управления народным художественным творчеством; </w:t>
      </w:r>
    </w:p>
    <w:p w:rsidR="008E0FB2" w:rsidRPr="00FF58EE" w:rsidRDefault="008E0FB2" w:rsidP="008E0FB2">
      <w:pPr>
        <w:numPr>
          <w:ilvl w:val="0"/>
          <w:numId w:val="2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EE">
        <w:rPr>
          <w:rFonts w:ascii="Times New Roman" w:hAnsi="Times New Roman"/>
          <w:sz w:val="28"/>
          <w:szCs w:val="28"/>
        </w:rPr>
        <w:t>специфику и формы методического обеспечения отрасли.</w:t>
      </w:r>
    </w:p>
    <w:p w:rsidR="008E0FB2" w:rsidRPr="00532C77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532C77">
        <w:rPr>
          <w:rFonts w:ascii="Times New Roman" w:hAnsi="Times New Roman"/>
          <w:sz w:val="28"/>
          <w:szCs w:val="28"/>
        </w:rPr>
        <w:t xml:space="preserve"> 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885C10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9C0">
        <w:rPr>
          <w:rFonts w:ascii="Times New Roman" w:hAnsi="Times New Roman"/>
          <w:sz w:val="28"/>
          <w:szCs w:val="28"/>
        </w:rPr>
        <w:t>часов, в том числе: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sz w:val="28"/>
          <w:szCs w:val="28"/>
        </w:rPr>
        <w:t>обязательной аудиторной у</w:t>
      </w:r>
      <w:r>
        <w:rPr>
          <w:rFonts w:ascii="Times New Roman" w:hAnsi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885C10">
        <w:rPr>
          <w:rFonts w:ascii="Times New Roman" w:hAnsi="Times New Roman"/>
          <w:sz w:val="28"/>
          <w:szCs w:val="28"/>
          <w:u w:val="single"/>
        </w:rPr>
        <w:t>4</w:t>
      </w:r>
      <w:r w:rsidRPr="000409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9C0">
        <w:rPr>
          <w:rFonts w:ascii="Times New Roman" w:hAnsi="Times New Roman"/>
          <w:sz w:val="28"/>
          <w:szCs w:val="28"/>
        </w:rPr>
        <w:t>часов;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409C0">
        <w:rPr>
          <w:rFonts w:ascii="Times New Roman" w:hAnsi="Times New Roman"/>
          <w:sz w:val="28"/>
          <w:szCs w:val="28"/>
        </w:rPr>
        <w:t>самосто</w:t>
      </w:r>
      <w:r>
        <w:rPr>
          <w:rFonts w:ascii="Times New Roman" w:hAnsi="Times New Roman"/>
          <w:sz w:val="28"/>
          <w:szCs w:val="28"/>
        </w:rPr>
        <w:t xml:space="preserve">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624DA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9C0">
        <w:rPr>
          <w:rFonts w:ascii="Times New Roman" w:hAnsi="Times New Roman"/>
          <w:sz w:val="28"/>
          <w:szCs w:val="28"/>
        </w:rPr>
        <w:t>часов.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409C0">
        <w:rPr>
          <w:rFonts w:ascii="Times New Roman" w:hAnsi="Times New Roman"/>
          <w:b/>
          <w:sz w:val="28"/>
          <w:szCs w:val="28"/>
        </w:rPr>
        <w:t>2. СТРУКТУРА И ПРИМЕРНОЕ СОДЕРЖАНИЕ УЧЕБНОЙ ДИСЦИПЛИНЫ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</w:rPr>
      </w:pPr>
      <w:r w:rsidRPr="000409C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E0FB2" w:rsidRPr="000409C0" w:rsidTr="00624DA6">
        <w:trPr>
          <w:trHeight w:val="460"/>
        </w:trPr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8E0FB2" w:rsidRPr="000409C0" w:rsidTr="00624DA6">
        <w:trPr>
          <w:trHeight w:val="285"/>
        </w:trPr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9C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E0FB2" w:rsidRPr="003405FF" w:rsidRDefault="008E0FB2" w:rsidP="00885C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 w:rsidR="00885C10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8E0FB2" w:rsidRPr="000409C0" w:rsidTr="00624DA6"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E0FB2" w:rsidRPr="003405FF" w:rsidRDefault="008E0FB2" w:rsidP="00885C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885C1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8E0FB2" w:rsidRPr="000409C0" w:rsidTr="00624DA6"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E0FB2" w:rsidRPr="000409C0" w:rsidTr="00624DA6"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C0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E0FB2" w:rsidRPr="00993EA4" w:rsidRDefault="008E0FB2" w:rsidP="00624D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3EA4">
              <w:rPr>
                <w:rFonts w:ascii="Times New Roman" w:hAnsi="Times New Roman"/>
                <w:b/>
                <w:i/>
                <w:sz w:val="28"/>
                <w:szCs w:val="28"/>
              </w:rPr>
              <w:t>44</w:t>
            </w:r>
          </w:p>
        </w:tc>
      </w:tr>
      <w:tr w:rsidR="008E0FB2" w:rsidRPr="000409C0" w:rsidTr="00624DA6"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индивидуальные занятия</w:t>
            </w:r>
          </w:p>
        </w:tc>
        <w:tc>
          <w:tcPr>
            <w:tcW w:w="1800" w:type="dxa"/>
            <w:shd w:val="clear" w:color="auto" w:fill="auto"/>
          </w:tcPr>
          <w:p w:rsidR="008E0FB2" w:rsidRDefault="008E0FB2" w:rsidP="00624D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8E0FB2" w:rsidRPr="000409C0" w:rsidTr="00624DA6">
        <w:tc>
          <w:tcPr>
            <w:tcW w:w="7904" w:type="dxa"/>
            <w:shd w:val="clear" w:color="auto" w:fill="auto"/>
          </w:tcPr>
          <w:p w:rsidR="008E0FB2" w:rsidRPr="000409C0" w:rsidRDefault="008E0FB2" w:rsidP="00624D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9C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E0FB2" w:rsidRPr="003405FF" w:rsidRDefault="008E0FB2" w:rsidP="00624DA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5F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624DA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8E0FB2" w:rsidRPr="000409C0" w:rsidTr="00624DA6">
        <w:tc>
          <w:tcPr>
            <w:tcW w:w="9704" w:type="dxa"/>
            <w:gridSpan w:val="2"/>
            <w:shd w:val="clear" w:color="auto" w:fill="auto"/>
          </w:tcPr>
          <w:p w:rsidR="008E0FB2" w:rsidRDefault="008E0FB2" w:rsidP="00624DA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Промежуточн</w:t>
            </w:r>
            <w:r w:rsidRPr="003405FF">
              <w:rPr>
                <w:rFonts w:ascii="Times New Roman" w:hAnsi="Times New Roman"/>
                <w:i/>
                <w:sz w:val="28"/>
                <w:szCs w:val="28"/>
              </w:rPr>
              <w:t>ая аттестация в форме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контрольной работы и дифференцированного зачёта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</w:tc>
      </w:tr>
      <w:tr w:rsidR="008E0FB2" w:rsidRPr="000409C0" w:rsidTr="00624DA6">
        <w:tc>
          <w:tcPr>
            <w:tcW w:w="9704" w:type="dxa"/>
            <w:gridSpan w:val="2"/>
            <w:shd w:val="clear" w:color="auto" w:fill="auto"/>
          </w:tcPr>
          <w:p w:rsidR="008E0FB2" w:rsidRPr="00532C77" w:rsidRDefault="008E0FB2" w:rsidP="00624DA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409C0">
              <w:rPr>
                <w:rFonts w:ascii="Times New Roman" w:hAnsi="Times New Roman"/>
                <w:i/>
                <w:sz w:val="28"/>
                <w:szCs w:val="28"/>
              </w:rPr>
              <w:t>Итоговая аттестация в форме</w:t>
            </w:r>
            <w:r w:rsidRPr="00040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экзамена </w:t>
            </w:r>
          </w:p>
        </w:tc>
      </w:tr>
    </w:tbl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8E0FB2" w:rsidRPr="000409C0">
          <w:pgSz w:w="11906" w:h="16838"/>
          <w:pgMar w:top="1134" w:right="850" w:bottom="1134" w:left="1701" w:header="708" w:footer="708" w:gutter="0"/>
          <w:cols w:space="720"/>
        </w:sectPr>
      </w:pPr>
    </w:p>
    <w:p w:rsidR="008E0FB2" w:rsidRPr="003405FF" w:rsidRDefault="008E0FB2" w:rsidP="008E0F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284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3405FF">
        <w:rPr>
          <w:rFonts w:ascii="Times New Roman" w:hAnsi="Times New Roman"/>
          <w:b/>
          <w:sz w:val="28"/>
          <w:szCs w:val="28"/>
        </w:rPr>
        <w:lastRenderedPageBreak/>
        <w:t>2.2. Примерный тематический план и содержание учебной дисциплины:</w:t>
      </w:r>
      <w:r w:rsidRPr="003405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F58EE">
        <w:rPr>
          <w:rFonts w:ascii="Times New Roman" w:hAnsi="Times New Roman"/>
          <w:b/>
          <w:sz w:val="28"/>
          <w:szCs w:val="28"/>
          <w:u w:val="single"/>
        </w:rPr>
        <w:t xml:space="preserve">Народное художественное творчество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478"/>
        <w:gridCol w:w="9795"/>
        <w:gridCol w:w="1635"/>
        <w:gridCol w:w="1421"/>
      </w:tblGrid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40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E0FB2" w:rsidRPr="003405FF" w:rsidTr="00624DA6">
        <w:trPr>
          <w:trHeight w:val="20"/>
        </w:trPr>
        <w:tc>
          <w:tcPr>
            <w:tcW w:w="14020" w:type="dxa"/>
            <w:gridSpan w:val="4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  <w:r w:rsidRPr="003405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Вводный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spacing w:after="0" w:line="240" w:lineRule="auto"/>
            </w:pPr>
          </w:p>
        </w:tc>
      </w:tr>
      <w:tr w:rsidR="008E0FB2" w:rsidRPr="003405FF" w:rsidTr="00624DA6">
        <w:trPr>
          <w:trHeight w:val="1066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Народное художественное творчество и его место в Российской культуре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Феномен народного художественного творчества. Содержание исходных понятий: народное искусство, фольклор, народное музыкальное творчество, народный театр, народный танец. Переплетение современных форм народного художественного творчества. Современное состояние народного художественного творчества. Социальные условия и факторы развития народного творчества.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1.2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. Исторические этапы развития народного художественного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Концепции творчества: подходы к рассмотрению вопроса природы творчества: античный период (теория подражания –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Демокрит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, Платон, Аристотель); Эпоха средневековья (божественное происхождение); Эпоха Возрождения (культ гения как носителя творческого начала); Западноевропейский период XVII –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XVIII</w:t>
            </w:r>
            <w:proofErr w:type="gram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 (удачная комбинация уже существующих элементов – Бекон, Гоббс, Локк; концепция Канта – субъективного идеализма; концепция Фихте и Шеллинга – культ гения и творчества); Идеалистический период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к.XIX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 – н.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XX</w:t>
            </w:r>
            <w:proofErr w:type="gram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. (концепция Бергсона – творчество как саморазвитие). Происхождение и развитие художественного творчества: от «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игрищного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» этапа (от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IV</w:t>
            </w:r>
            <w:proofErr w:type="gram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. -  этап язычества); появление христианства (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.); этап рассвета (X –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XIв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.); нашествие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монголо-татаров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 (до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XVв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.);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XVIв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.;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XVIIв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.; 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XVIIIв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.; 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XIXв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 xml:space="preserve">.; </w:t>
            </w:r>
            <w:proofErr w:type="spellStart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XXв</w:t>
            </w:r>
            <w:proofErr w:type="spellEnd"/>
            <w:r w:rsidRPr="003405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46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 № 1:</w:t>
            </w:r>
            <w:r w:rsidRPr="00C64669">
              <w:rPr>
                <w:rFonts w:ascii="Times New Roman" w:hAnsi="Times New Roman"/>
                <w:bCs/>
                <w:sz w:val="20"/>
                <w:szCs w:val="20"/>
              </w:rPr>
              <w:t xml:space="preserve"> «История становления и развития народного художественного творчества».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Default="008E0FB2" w:rsidP="00624D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вопросы: </w:t>
            </w:r>
          </w:p>
          <w:p w:rsidR="008E0FB2" w:rsidRPr="00C64669" w:rsidRDefault="008E0FB2" w:rsidP="008E0F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Раскройте понятие «народное художественное творчество» в его узком и широком понимании?</w:t>
            </w:r>
          </w:p>
          <w:p w:rsidR="008E0FB2" w:rsidRPr="00C64669" w:rsidRDefault="008E0FB2" w:rsidP="008E0F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Опишите социальные факторы, оказывающие влияние на развитие народного творчества сегодня?</w:t>
            </w:r>
          </w:p>
          <w:p w:rsidR="008E0FB2" w:rsidRPr="00C64669" w:rsidRDefault="008E0FB2" w:rsidP="008E0F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Каким образом изменялось понимание творчества в различные эпохи?</w:t>
            </w:r>
          </w:p>
          <w:p w:rsidR="008E0FB2" w:rsidRPr="003405FF" w:rsidRDefault="008E0FB2" w:rsidP="008E0F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Дайте краткую характеристику каждого из исторических этапов, указав историческое событи</w:t>
            </w:r>
            <w:proofErr w:type="gramStart"/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е(</w:t>
            </w:r>
            <w:proofErr w:type="spellStart"/>
            <w:proofErr w:type="gramEnd"/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ия</w:t>
            </w:r>
            <w:proofErr w:type="spellEnd"/>
            <w:r w:rsidRPr="00C64669">
              <w:rPr>
                <w:rFonts w:ascii="Times New Roman" w:hAnsi="Times New Roman"/>
                <w:iCs/>
                <w:sz w:val="20"/>
                <w:szCs w:val="20"/>
              </w:rPr>
              <w:t>), повлиявшее на развитие народного художественного творчества.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6D5D19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D5D19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 самостоятельная работа: </w:t>
            </w:r>
            <w:r w:rsidRPr="006D5D19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8E0FB2" w:rsidRPr="003405FF" w:rsidRDefault="008E0FB2" w:rsidP="00624DA6">
            <w:pPr>
              <w:pStyle w:val="a3"/>
            </w:pPr>
            <w:r w:rsidRPr="006D5D19">
              <w:rPr>
                <w:rFonts w:ascii="Times New Roman" w:hAnsi="Times New Roman"/>
                <w:b/>
                <w:sz w:val="20"/>
                <w:szCs w:val="20"/>
              </w:rPr>
              <w:t xml:space="preserve">Внеаудиторная самостоятельная работа: </w:t>
            </w:r>
            <w:r w:rsidRPr="006D5D19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</w:tc>
        <w:tc>
          <w:tcPr>
            <w:tcW w:w="1635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624DA6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14020" w:type="dxa"/>
            <w:gridSpan w:val="4"/>
            <w:shd w:val="clear" w:color="auto" w:fill="auto"/>
          </w:tcPr>
          <w:p w:rsidR="008E0FB2" w:rsidRPr="00530CC7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№ 2:</w:t>
            </w:r>
            <w:r w:rsidRPr="00530C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Классификация народного художественного творчества</w:t>
            </w: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виды, жанры и формы бытования народного художественного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Специфика быта русского народа. Виды «народного художественного творчества» и их общая характеристика: народно-прикладное искусство, фольклор, художественная самодеятельность -  понятия и классификация, примеры разновидностей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Фольклор как явление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народного художественного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Возникновение понятия фольклор, его определение и характеристики. Календарно-обрядовые формы бытования фольклора, общая характеристика разновидностей фольклора. Фольклор как древнейший пласт </w:t>
            </w: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народной художественной культуры. Разнообразие трактовок понятия «фольклор». Фольклор в узком и широком смысле: как устное народное творчество и как совокупность всех видов народного творчества в контексте народной жизни. Развитие понятия «фольклор» в отечественной науке. Понятия о традиционном и современном, крестьянском и городском фольклоре. Фольклор и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фольклоризм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. Фольклор аутентичный, сценический, стилизованный.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Признаки фольклора, выделяемые различными его исследователями: синкретизм, вариативность,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изустность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импровизационность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коллективность и др.. Функции фольклора: религиозно-мифологические, обрядовые, ритуальные, художественно-эстетические, педагогические, коммуникативно-информационные, социально-психологические и др.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Видо-жанровая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 дифференциация фольклора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2.3.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жанров устного народного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устного народного творчества, его основные роды: эпос, лирика и драма.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Характеристика жанров устного народного творчества: былины, легенды, сказания, пословицы и поговорки (содержание, тематика, специфика)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4252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Специфика жанров музыкального фольклора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музыкального фольклора, особенности жанров данного вида и их характеристика: обрядовая песня, частушки, причитания,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заклички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колыбельные песни (содержание, тематика, специфика). Русская народная инструментальная музыка. Старинные музыкальные инструменты: духовые (свирель, жалейка,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кугиклы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рожок и другие) их бытование в культуре, связь с пастушеством.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Ударные (трещотки, рубель, ложки, бубен и другие) и струнные (гусли крыловидные и шлемовидные, гудок, домра, лира колесная, балалайка и другие).</w:t>
            </w:r>
            <w:proofErr w:type="gram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 Гармоника в России. Роль народных музыкальных инструментов в народном быту и в празднично-обрядовой культуре. Скоморохи на Руси и их музыкальные инструменты. Народные музыкальные наигрыши. Исторические песни, особенности жанра, основные сюжеты. Духовные стихи, отражение в них особенностей народной веры, библейских образов, тем и сюжетов. Старинные традиции исполнения духовных стихов на Руси каликами перехожими. Влияние устного народного творчества на классическое и современное искусство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Танцевальный фольклор и его жанры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Понятие танцевального фольклора и особенности его развития. Характеристика танцевальных жанров: хоровод, пляска, кадриль (содержание, тематика, специфика). Древние истоки народных танцев. Танцевальные элементы в древних культах, обрядах и ритуалах. Пляски скоморохов. Древние свистопляски. Русские народные танцы: происхождение, художественно-эстетические особенности, традиционные образы и формы бытования. Хороводы, их основные виды (орнаментальные, игровые и другие), роль и место в традиционной народной культуре. Пляски (одиночные, парные, перепляс, русская кадриль). Музыкальное сопровождение народных танцев (плясовые наигрыши на народных музыкальных инструментах). Народные танцы в репертуаре любительских и профессиональных хореографических коллективов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ема 2.6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Детский фольклор как основа детского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Возникновение детского фольклора, его феномен и педагогическое значение в воспитании подрастающего поколения. Основные виды детского фольклора: игровой и  не связанный с играми фольклор, характеристика жанров детского фольклора: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пестушки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потешки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, дразнилки, молчанки, сказки (содержание, тематика, особенности)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2.7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Профессиональное и любительское творчество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Любительское творчество и профессиональное искусство в историческом аспекте. Сравнительная характеристика профессионального и любительского творчества, отличительные черты, черты сходства данных видов. Современный этап развития взаимоотношений профессионального и любительского творчества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530CC7" w:rsidRDefault="008E0FB2" w:rsidP="00624D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/>
                <w:sz w:val="20"/>
                <w:szCs w:val="20"/>
              </w:rPr>
              <w:t xml:space="preserve">Тема 2.8. Самодеятельное творчество как часть народной </w:t>
            </w:r>
            <w:r w:rsidRPr="00530C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художественной культуры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30CC7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Возникновение художественной самодеятельности, исторические этапы развития, этапы рассвета и застоя, трансформация художественной самодеятельности. Виды, формы, функции, авторство в  художественной самодеятельности. Особенности художественно-творческой деятельности любителей искусства. Любительское (самодеятельное) художественное творчество как неспециализированная художественная деятельность. Формы </w:t>
            </w: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организации любительского художественного творчества. Рост массовости и художественного уровня самодеятельных коллективов. Всесоюзные фестивали, смотры и конкурсы художественной самодеятельности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2.9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Народный театр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30CC7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«фольклорный театр». Элементы драматического действия в древних игрищах и хороводах. Обычай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ряжения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ряженые как гонители порчи, хранители здоровья и благополучия.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Личины</w:t>
            </w:r>
            <w:proofErr w:type="gram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 ряженых. Фольклорный театр и смеховая народная культура. Скоморошьи «потехи» и «игрища» в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gram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VII веке: «Барин и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Афонька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», «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Самобойные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 кнуты», «Два мужика». Театр Петрушки: история возникновения, бытования и развития в России. Традиционные сюжеты представлений театра Петрушки. Театр Петрушки на русских ярмарках. Раек как разновидность фольклорного театра; традиционные новгородские, петербургские и московские райки. Вертепные представления. Прибаутки балаганных и карусельных «дедов». Медвежьи потехи. Русский народный театр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gram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VII – ХIХ веков. Разновидности народных драм: российские комедии </w:t>
            </w:r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gram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VIII в. («Комедия о царе Максимилиане» и другие), драматические произведения героического характера («Лодка, «Шлюпка», «Как француз Москву брал») и обличительного характера («О храбром воине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Анике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», «Царь Ирод» и другие)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2.10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Народное традиционное прикладное творчество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30CC7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Промысла и ремесла - понятие и специфика, региональные особенности народного прикладного творчества. Характеристика основных видов народного прикладного творчества Вологодской области и их своеобразие: </w:t>
            </w:r>
            <w:proofErr w:type="spell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берестоплетение</w:t>
            </w:r>
            <w:proofErr w:type="spellEnd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 xml:space="preserve">, катание валенок, кружевоплетение, ковка, чернение серебра и </w:t>
            </w:r>
            <w:proofErr w:type="spellStart"/>
            <w:proofErr w:type="gramStart"/>
            <w:r w:rsidRPr="00530CC7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2.11</w:t>
            </w:r>
            <w:r w:rsidRPr="00530CC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народный костюм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30CC7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Характеристика главных элементов русского народного костюма (рубаха, пояс). Представления о южном и северном комплексах народного костюма. Сведения о мужском народном костюме. Роль женского головного убора в народном костюме. Костюм как комплекс, отражающий мировоззрение человека традиционного общества. Значение народного костюма в современной сценической практике, бытовой культуре, модельном творчестве</w:t>
            </w:r>
          </w:p>
        </w:tc>
        <w:tc>
          <w:tcPr>
            <w:tcW w:w="1635" w:type="dxa"/>
            <w:shd w:val="clear" w:color="auto" w:fill="auto"/>
          </w:tcPr>
          <w:p w:rsidR="008E0FB2" w:rsidRPr="00C4252E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занятия: </w:t>
            </w: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2: «Классификация видов НХТ»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624DA6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вопросы:</w:t>
            </w:r>
          </w:p>
          <w:p w:rsidR="008E0FB2" w:rsidRPr="00A6152D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Перечислите основные виды народного художественного творчества и дайте им общую характеристику.</w:t>
            </w:r>
          </w:p>
          <w:p w:rsidR="008E0FB2" w:rsidRPr="00A6152D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Раскройте содержание одного из видов фольклора, основываясь на примерах жанров.</w:t>
            </w:r>
          </w:p>
          <w:p w:rsidR="008E0FB2" w:rsidRPr="00A6152D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Дайте оценку развития художественной самодеятельности на современном этапе развития, аргументируйте свой ответ.</w:t>
            </w:r>
          </w:p>
          <w:p w:rsidR="008E0FB2" w:rsidRPr="00A6152D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Охарактеризуйте развитие традиций скоморошества в современном любительском и профессиональном театральном творчестве.</w:t>
            </w:r>
          </w:p>
          <w:p w:rsidR="008E0FB2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Перечислите, виды промыслов и ремёсел характерные для Вологодской области.</w:t>
            </w:r>
          </w:p>
          <w:p w:rsidR="008E0FB2" w:rsidRPr="003405FF" w:rsidRDefault="008E0FB2" w:rsidP="008E0FB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A6152D">
              <w:rPr>
                <w:rFonts w:ascii="Times New Roman" w:eastAsia="KaiTi" w:hAnsi="Times New Roman"/>
                <w:iCs/>
                <w:sz w:val="20"/>
                <w:szCs w:val="20"/>
              </w:rPr>
              <w:t>Опишите главные элементы русского народного костюма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701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0C6C0D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C6C0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C6C0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C6C0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E0FB2" w:rsidRPr="000C6C0D" w:rsidRDefault="008E0FB2" w:rsidP="008E0F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0C6C0D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 самостоятельная работа: </w:t>
            </w:r>
            <w:r w:rsidRPr="000C6C0D">
              <w:rPr>
                <w:rFonts w:ascii="Times New Roman" w:hAnsi="Times New Roman"/>
                <w:sz w:val="20"/>
                <w:szCs w:val="20"/>
              </w:rPr>
              <w:t>составить конспект, практическая работа № 2: «Классификация видов НХТ»</w:t>
            </w:r>
          </w:p>
          <w:p w:rsidR="008E0FB2" w:rsidRPr="003405FF" w:rsidRDefault="008E0FB2" w:rsidP="008E0FB2">
            <w:pPr>
              <w:pStyle w:val="a3"/>
              <w:numPr>
                <w:ilvl w:val="0"/>
                <w:numId w:val="13"/>
              </w:numPr>
            </w:pPr>
            <w:r w:rsidRPr="000C6C0D">
              <w:rPr>
                <w:rFonts w:ascii="Times New Roman" w:hAnsi="Times New Roman"/>
                <w:b/>
                <w:sz w:val="20"/>
                <w:szCs w:val="20"/>
              </w:rPr>
              <w:t>внеаудиторная самостоятельная работа</w:t>
            </w:r>
            <w:r w:rsidRPr="000C6C0D">
              <w:rPr>
                <w:rFonts w:ascii="Times New Roman" w:hAnsi="Times New Roman"/>
                <w:sz w:val="20"/>
                <w:szCs w:val="20"/>
              </w:rPr>
              <w:t>: подготовить сообщение и доклад</w:t>
            </w:r>
          </w:p>
        </w:tc>
        <w:tc>
          <w:tcPr>
            <w:tcW w:w="1635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48"/>
        </w:trPr>
        <w:tc>
          <w:tcPr>
            <w:tcW w:w="14020" w:type="dxa"/>
            <w:gridSpan w:val="4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№ 3: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Традиционная праздничная культура России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Народное художественное творчество в традиционных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календарных, семейных и бытовых народных праздниках и обрядах и их региональные особенности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Традиционная празднично-обрядовая культура. Сущность и особенность народных праздников и обрядов. История возникновения народных традиций. Классификация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народных праздников и обрядов. </w:t>
            </w: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Народный праздник как педагогическая система. Региональные особенности праздничной культуры: традиции, обычаи. Понятие и классификация праздников. Сущность народных традиционных праздников по сезонным циклам, </w:t>
            </w: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общая характеристика цикла сезонного народного традиционного календаря. Сущность редких народных традиционных праздников особенности истории и празднования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1070"/>
        </w:trPr>
        <w:tc>
          <w:tcPr>
            <w:tcW w:w="2112" w:type="dxa"/>
            <w:shd w:val="clear" w:color="auto" w:fill="auto"/>
          </w:tcPr>
          <w:p w:rsidR="008E0FB2" w:rsidRPr="003405FF" w:rsidRDefault="008E0FB2" w:rsidP="008E0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3.2.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Традиция, обряд, обычай, ритуал – понятие и специфика 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Раскрытие понятий: «традиция», «обряд», «обычай», «ритуал». Содержание данных категорий, история становления, примеры. Формирование славянского язычества. Древнерусское язычество. Праздники и обряды: Календарные праздники и обряды; Свадебные обычаи и обряды; Погребальные обряды и культ предков. Ритуал как культурный феномен: </w:t>
            </w:r>
            <w:proofErr w:type="spellStart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стереотипизация</w:t>
            </w:r>
            <w:proofErr w:type="spellEnd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 поведения. Современные формы традиций и обрядов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3.3.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Традиция как способ формирования и функционирования народной культуры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Понятие традиции в культуре. Культурная традиция. Специфика традиций в народной культуре: передача культурной информации в акте непосредственной коммуникации и совместная культурная практика, называемая также сборной или коллективной. Процессы изменения традиционных механизмов в народной культуре, их поддержание и трансформация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3.4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История возникновения и становления народного календаря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A6152D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«календарь». Календарь как древнейшее средство индикации колебаний сакрального временного потока, </w:t>
            </w:r>
            <w:proofErr w:type="gramStart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определения</w:t>
            </w:r>
            <w:proofErr w:type="gramEnd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 так или иначе отмеченных дней и периодов. Концепция года основана на движении Земли вокруг Солнца. Ориентация на смену фаз луны («молодой», «старый» месяц и т.п.) как основная особенность календаря древних славян. Соотнесение с циклом сельскохозяйственных работ как важнейшая особенность земледельческого календаря. История летоисчисления в России. Календарь как справочник-указатель. Месяцеслов. Солнцестояния и равноденствия как ключевые и критические точки годичного круга. Протяженность времен года. Церковный, гражданский, народный календарь. Основа народного традиционного земледельческого календаря: основы языческого календаря, изменение календаря с принятием православия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3.5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календарных народных праздников зимнего цикла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A6152D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условий бытования в данный период, особенности празднования праздников сезона: Рождественский сочельник, Рождество, Крещение, Святочные гуляния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3.6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календарных народных праздников весеннего цикла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A6152D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условий бытования в данный период, особенности празднования праздников сезона: Масленица, Пасха, Красная горка, Егорьев день, Вознесение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3.7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календарных народных праздников летнего цикла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A6152D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условий бытования в данный период, особенности празднования праздников сезона: Семик, Троица, Ивана Купалы, Петров день, Ильин день, Спас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902"/>
        </w:trPr>
        <w:tc>
          <w:tcPr>
            <w:tcW w:w="2112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3.8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A6152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календарных народных праздников осеннего цикла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A6152D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условий бытования в данный период, особенности празднования праздников сезона: Дожинки, Прасковьи </w:t>
            </w:r>
            <w:proofErr w:type="spellStart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Грязнухи</w:t>
            </w:r>
            <w:proofErr w:type="spellEnd"/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, Рождество Богородицы, Покров, Кузьминки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занятия: </w:t>
            </w:r>
            <w:r w:rsidRPr="00A6152D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3: «Анализ народного традиционного праздника»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вопросы:</w:t>
            </w:r>
          </w:p>
          <w:p w:rsidR="008E0FB2" w:rsidRPr="005F596B" w:rsidRDefault="008E0FB2" w:rsidP="008E0F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96B">
              <w:rPr>
                <w:rFonts w:ascii="Times New Roman" w:hAnsi="Times New Roman"/>
                <w:iCs/>
                <w:sz w:val="20"/>
                <w:szCs w:val="20"/>
              </w:rPr>
              <w:t>Дайте определение понятию «праздник», раскройте классификацию видов праздника.</w:t>
            </w:r>
          </w:p>
          <w:p w:rsidR="008E0FB2" w:rsidRPr="005F596B" w:rsidRDefault="008E0FB2" w:rsidP="008E0F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96B">
              <w:rPr>
                <w:rFonts w:ascii="Times New Roman" w:hAnsi="Times New Roman"/>
                <w:iCs/>
                <w:sz w:val="20"/>
                <w:szCs w:val="20"/>
              </w:rPr>
              <w:t>Приведите примеры традиционных праздников на каждый из сезонов народного традиционного календаря.</w:t>
            </w:r>
          </w:p>
          <w:p w:rsidR="008E0FB2" w:rsidRDefault="008E0FB2" w:rsidP="008E0F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96B">
              <w:rPr>
                <w:rFonts w:ascii="Times New Roman" w:hAnsi="Times New Roman"/>
                <w:iCs/>
                <w:sz w:val="20"/>
                <w:szCs w:val="20"/>
              </w:rPr>
              <w:t>Произведите анализ народного традиционного праздника (любой на выбор), выделив в нём традиции, обряд, обычай и ритуал.</w:t>
            </w:r>
          </w:p>
          <w:p w:rsidR="008E0FB2" w:rsidRPr="003405FF" w:rsidRDefault="008E0FB2" w:rsidP="008E0F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96B">
              <w:rPr>
                <w:rFonts w:ascii="Times New Roman" w:hAnsi="Times New Roman"/>
                <w:iCs/>
                <w:sz w:val="20"/>
                <w:szCs w:val="20"/>
              </w:rPr>
              <w:t>Раскройте особенности праздничной культуры русского народа, охарактеризовав один из сезонов народного традиционного календаря (сезон на выбор преподавателя)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C82362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362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82362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E0FB2" w:rsidRPr="00C82362" w:rsidRDefault="008E0FB2" w:rsidP="008E0FB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362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аудиторная: </w:t>
            </w:r>
            <w:r w:rsidRPr="00C82362">
              <w:rPr>
                <w:rFonts w:ascii="Times New Roman" w:hAnsi="Times New Roman"/>
                <w:sz w:val="20"/>
                <w:szCs w:val="20"/>
              </w:rPr>
              <w:t>составление конспекта, практическая работа № 3: «Анализ народного традиционного праздника»</w:t>
            </w:r>
          </w:p>
          <w:p w:rsidR="008E0FB2" w:rsidRPr="00C82362" w:rsidRDefault="008E0FB2" w:rsidP="008E0FB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82362">
              <w:rPr>
                <w:rFonts w:ascii="Times New Roman" w:hAnsi="Times New Roman"/>
                <w:b/>
                <w:sz w:val="20"/>
                <w:szCs w:val="20"/>
              </w:rPr>
              <w:t>внеаудидотрная</w:t>
            </w:r>
            <w:proofErr w:type="spellEnd"/>
            <w:r w:rsidRPr="00C8236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82362">
              <w:rPr>
                <w:rFonts w:ascii="Times New Roman" w:hAnsi="Times New Roman"/>
                <w:sz w:val="20"/>
                <w:szCs w:val="20"/>
              </w:rPr>
              <w:t>подобрать материал и подготовить к защите реферат на тему: «Характеристика праздничной культуры одного из сезонов традиционного народного календаря» (сезон на выбор)</w:t>
            </w:r>
          </w:p>
          <w:p w:rsidR="008E0FB2" w:rsidRPr="003405FF" w:rsidRDefault="008E0FB2" w:rsidP="00624DA6">
            <w:pPr>
              <w:spacing w:after="0" w:line="240" w:lineRule="auto"/>
            </w:pPr>
          </w:p>
        </w:tc>
        <w:tc>
          <w:tcPr>
            <w:tcW w:w="1635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14020" w:type="dxa"/>
            <w:gridSpan w:val="4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4.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Методология и методы исследования Народного художественного творчества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4.1.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Виды научных исследований в области НХТ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Методологические основы научных исследований. Понятие концепции. Труды выдающихся отечественных мыслителей  (Н.Бердяев, В. Соловьев, Трубецкого) в осмыслении роли НХК в истории России. Теоретические исследования НХК (выявление сущности, принципов, функций, закономерностей развития НХТ, и т.д.). Прикладные исследования: изучение конкретных процессов и явлений в развитии НХК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4.2.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Проблематика исследований народного художественного  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Этнологические исследования, раскрывающие взаимосвязи традиционного уклада жизни, национального характера и своеобразие художественного  творчества того или иного народа. Фольклористические исследования, фиксирующие образцы НХТ, выявляющие особенности жанров (сказки, песни, театральные тексты, и т.д.). Искусствоведческие исследования, направленные на анализ художественно-эстетических особенностей любительского искусства (художников-самоучек, самодеятельных авторов). Социологические исследования, выявляющие роль и место НХК в жизни этноса, тенденции и социальные факторы развития. Педагогические исследования НХК, помогающие определить духовно-нравственные ценности и творческие способности личности в процессе непрофессиональной художественной деятельности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4.3.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исследований народной художественной культуры (творчества)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 xml:space="preserve">Теоретические методы исследований. Анализ научной литературы. Системный анализ. Педагогическое моделирование. Понятие модели в педагогике, возможности педагогического моделирования в разработке направлений развития объединений и организаций, занимающихся НХТ. Понятие об эмпирических  методах и их роли в изучении НХТ. Анкетирование: требования к разработке анкет, выбор объектов анкетирования, обработка анкетного материала. Наблюдение: виды наблюдений, требования к составлению плана наблюдений, анализ данных. Тестирование, беседы, социометрия. Анализ и </w:t>
            </w:r>
            <w:proofErr w:type="spellStart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контент-анализ</w:t>
            </w:r>
            <w:proofErr w:type="spellEnd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 xml:space="preserve">, позволяющие раскрыть художественно-эстетические особенности НХТ, уровень исполнительства, выделить конкретные смысловые единицы фольклорных текстов, авторских произведений, а также документации художественно-творческих любительских коллективов. Педагогический эксперимент. Моделирование содержания, форм и </w:t>
            </w: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методов экспериментального педагогического процесса. Критерии и методы диагностики эффективности педагогического эксперимента. Оформление результатов. Использование компьютерных сре</w:t>
            </w:r>
            <w:proofErr w:type="gramStart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дств пр</w:t>
            </w:r>
            <w:proofErr w:type="gramEnd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и проведении  эмпирических исследований.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429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занятие: 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- практическая работа № 4: «</w:t>
            </w:r>
            <w:proofErr w:type="spellStart"/>
            <w:r w:rsidRPr="00582C79">
              <w:rPr>
                <w:rFonts w:ascii="Times New Roman" w:hAnsi="Times New Roman"/>
                <w:sz w:val="20"/>
                <w:szCs w:val="20"/>
              </w:rPr>
              <w:t>Контент-анализ</w:t>
            </w:r>
            <w:proofErr w:type="spellEnd"/>
            <w:r w:rsidRPr="00582C7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- практическая работа № 5: «Исследования в области НХТ».</w:t>
            </w:r>
          </w:p>
          <w:p w:rsidR="008E0FB2" w:rsidRPr="003405FF" w:rsidRDefault="008E0FB2" w:rsidP="0062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вопросы:</w:t>
            </w:r>
          </w:p>
          <w:p w:rsidR="008E0FB2" w:rsidRPr="00582C79" w:rsidRDefault="008E0FB2" w:rsidP="008E0F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 xml:space="preserve">Раскройте содержание основных направлений исследований в НХТ: </w:t>
            </w:r>
            <w:proofErr w:type="gramStart"/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этнологические</w:t>
            </w:r>
            <w:proofErr w:type="gramEnd"/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, фольклористические, педагогические, социологические, искусствоведческие.</w:t>
            </w:r>
          </w:p>
          <w:p w:rsidR="008E0FB2" w:rsidRPr="00582C79" w:rsidRDefault="008E0FB2" w:rsidP="008E0F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Опишите методологию исследования в НХТ.</w:t>
            </w:r>
          </w:p>
          <w:p w:rsidR="008E0FB2" w:rsidRPr="00582C79" w:rsidRDefault="008E0FB2" w:rsidP="008E0F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Перечислите методы исследований в НХТ.</w:t>
            </w:r>
          </w:p>
          <w:p w:rsidR="008E0FB2" w:rsidRPr="00582C79" w:rsidRDefault="008E0FB2" w:rsidP="008E0F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Произведите анализ, применяемых методов исследования НХТ, определив их слабые и сильные стороны.</w:t>
            </w:r>
          </w:p>
          <w:p w:rsidR="008E0FB2" w:rsidRPr="003405FF" w:rsidRDefault="008E0FB2" w:rsidP="008E0F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iCs/>
                <w:sz w:val="20"/>
                <w:szCs w:val="20"/>
              </w:rPr>
              <w:t>Охарактеризуйте один из методов исследования НХТ (на выбор).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C82362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82362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82362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E0FB2" w:rsidRPr="003405FF" w:rsidRDefault="008E0FB2" w:rsidP="008E0FB2">
            <w:pPr>
              <w:pStyle w:val="a3"/>
              <w:numPr>
                <w:ilvl w:val="0"/>
                <w:numId w:val="15"/>
              </w:numPr>
            </w:pPr>
            <w:r w:rsidRPr="00C82362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аудиторная: </w:t>
            </w:r>
            <w:r w:rsidRPr="00C82362">
              <w:rPr>
                <w:rFonts w:ascii="Times New Roman" w:hAnsi="Times New Roman"/>
                <w:sz w:val="20"/>
                <w:szCs w:val="20"/>
              </w:rPr>
              <w:t>составление конспекта и практическ</w:t>
            </w:r>
            <w:r>
              <w:rPr>
                <w:rFonts w:ascii="Times New Roman" w:hAnsi="Times New Roman"/>
                <w:sz w:val="20"/>
                <w:szCs w:val="20"/>
              </w:rPr>
              <w:t>ая работа № 4: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Контент-анализ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14020" w:type="dxa"/>
            <w:gridSpan w:val="4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5.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Система управления в области народного художественного творчества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Методические центры и службы развития НХТ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 xml:space="preserve">Знакомство с опытом работы учреждений культуры (центров традиционной культуры) по восстановлению, возрождению и сохранению народной культуры в Вологодской области. Деятельность Областного научно-методического центра культуры и повышения квалификации, </w:t>
            </w:r>
            <w:proofErr w:type="gramStart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 xml:space="preserve">. Вологда, </w:t>
            </w:r>
            <w:proofErr w:type="spellStart"/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ОНМЦиПК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5.2.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Нормативное обеспечение создания условий для развития местного традиционного народного художественного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Законодательные основы организации и руководства народным художественным творчеством в РФ. Актуальные задачи российской государственной культурной политики в области организации и руководства развитием народного художественного творчества. Деятельность федеральных и региональных органов управления культурой по развитию народного художественного творчества в современных условиях. Нормативные документы по организации и руководству самодеятельными коллективами в учреждениях культуры и дополнительного образования. Материально-техническое и кадровое обеспечение коллективов народного художественного творчества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5.3.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культурно-досуговых и образовательных учреждений по сохранению и развитию народного художественного творчества в России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Знакомство с программами по возрождению народного художественного творчества: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582C79">
              <w:rPr>
                <w:rFonts w:ascii="Times New Roman" w:hAnsi="Times New Roman"/>
                <w:sz w:val="20"/>
                <w:szCs w:val="20"/>
              </w:rPr>
              <w:tab/>
              <w:t>Долгосрочная целевая программа «Сохранение и развитие народных художественных промыслов»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-</w:t>
            </w:r>
            <w:r w:rsidRPr="00582C79">
              <w:rPr>
                <w:rFonts w:ascii="Times New Roman" w:hAnsi="Times New Roman"/>
                <w:sz w:val="20"/>
                <w:szCs w:val="20"/>
              </w:rPr>
              <w:tab/>
              <w:t>Поддержка кружевного промысла осуществляется в рамках самостоятельной программы «Развитие кружевного промысла Вологодской области на 2012-2014 годы».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-</w:t>
            </w:r>
            <w:r w:rsidRPr="00582C79">
              <w:rPr>
                <w:rFonts w:ascii="Times New Roman" w:hAnsi="Times New Roman"/>
                <w:sz w:val="20"/>
                <w:szCs w:val="20"/>
              </w:rPr>
              <w:tab/>
              <w:t>Районная целевая программа «Развитие творческих инициатив,  коллективов художественной самодеятельности Великоустюгского муниципального района» на 2012-2014 годы</w:t>
            </w:r>
          </w:p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>-</w:t>
            </w:r>
            <w:r w:rsidRPr="00582C79">
              <w:rPr>
                <w:rFonts w:ascii="Times New Roman" w:hAnsi="Times New Roman"/>
                <w:sz w:val="20"/>
                <w:szCs w:val="20"/>
              </w:rPr>
              <w:tab/>
              <w:t>Долгосрочная целевая программа «Традиционная народная культура как основа сохранения культурной самобытности Вологодской области на 2011-2014 годы».</w:t>
            </w:r>
          </w:p>
          <w:p w:rsidR="008E0FB2" w:rsidRPr="003405FF" w:rsidRDefault="008E0FB2" w:rsidP="00624DA6">
            <w:pPr>
              <w:pStyle w:val="a3"/>
            </w:pPr>
            <w:r w:rsidRPr="00582C79">
              <w:rPr>
                <w:rFonts w:ascii="Times New Roman" w:hAnsi="Times New Roman"/>
                <w:sz w:val="20"/>
                <w:szCs w:val="20"/>
              </w:rPr>
              <w:t>Профильные учреждения по сохранению народной культуры: Центры народной традиционной культуры, Дома ремесел, Дома народного творчества и др., направления деятельности и их особенности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5.4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82C79">
              <w:rPr>
                <w:rFonts w:ascii="Times New Roman" w:eastAsia="KaiT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82C79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центры народных промыслов и ремесел, музеи народного творчества, народные мастера, известные творческие коллективы, фольклорные ансамбли, студии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582C79" w:rsidRDefault="008E0FB2" w:rsidP="00624D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2C79">
              <w:rPr>
                <w:rFonts w:ascii="Times New Roman" w:hAnsi="Times New Roman"/>
                <w:sz w:val="20"/>
                <w:szCs w:val="20"/>
              </w:rPr>
              <w:t xml:space="preserve">Российский фольклорный союз (РФС). Возрождая народные традиции: Центры традиционной народной культуры и центры (дома) ремесел Вологодской области. Ведущие любительские хореографические коллективы Вологодской области. Горбатова Татьяна Васильевна – Росписи  Вологодской земли. </w:t>
            </w:r>
            <w:proofErr w:type="spellStart"/>
            <w:r w:rsidRPr="00582C79">
              <w:rPr>
                <w:rFonts w:ascii="Times New Roman" w:hAnsi="Times New Roman"/>
                <w:sz w:val="20"/>
                <w:szCs w:val="20"/>
              </w:rPr>
              <w:t>Кичменгско-городецкая</w:t>
            </w:r>
            <w:proofErr w:type="spellEnd"/>
            <w:r w:rsidRPr="00582C79">
              <w:rPr>
                <w:rFonts w:ascii="Times New Roman" w:hAnsi="Times New Roman"/>
                <w:sz w:val="20"/>
                <w:szCs w:val="20"/>
              </w:rPr>
              <w:t xml:space="preserve"> роспись. Вологодские гончары. Кирилловская гармонь и </w:t>
            </w:r>
            <w:proofErr w:type="spellStart"/>
            <w:proofErr w:type="gramStart"/>
            <w:r w:rsidRPr="00582C7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82C79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6: «Программы по возрождению народного художественного творчества»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624DA6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7641F7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641F7">
              <w:rPr>
                <w:rFonts w:ascii="Times New Roman" w:hAnsi="Times New Roman"/>
                <w:b/>
                <w:sz w:val="20"/>
                <w:szCs w:val="20"/>
              </w:rPr>
              <w:t>Контрольные вопросы:</w:t>
            </w:r>
          </w:p>
          <w:p w:rsidR="008E0FB2" w:rsidRPr="007641F7" w:rsidRDefault="008E0FB2" w:rsidP="008E0FB2">
            <w:pPr>
              <w:pStyle w:val="a3"/>
              <w:numPr>
                <w:ilvl w:val="0"/>
                <w:numId w:val="8"/>
              </w:numPr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7641F7">
              <w:rPr>
                <w:rFonts w:ascii="Times New Roman" w:eastAsia="KaiTi" w:hAnsi="Times New Roman"/>
                <w:iCs/>
                <w:sz w:val="20"/>
                <w:szCs w:val="20"/>
              </w:rPr>
              <w:t>Законодательные основы организации и руководства народным художественным творчеством в РФ.</w:t>
            </w:r>
          </w:p>
          <w:p w:rsidR="008E0FB2" w:rsidRPr="007641F7" w:rsidRDefault="008E0FB2" w:rsidP="008E0FB2">
            <w:pPr>
              <w:pStyle w:val="a3"/>
              <w:numPr>
                <w:ilvl w:val="0"/>
                <w:numId w:val="8"/>
              </w:numPr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7641F7">
              <w:rPr>
                <w:rFonts w:ascii="Times New Roman" w:eastAsia="KaiTi" w:hAnsi="Times New Roman"/>
                <w:iCs/>
                <w:sz w:val="20"/>
                <w:szCs w:val="20"/>
              </w:rPr>
              <w:t>Нормативные документы по организации и руководству самодеятельными коллективами в учреждениях культуры.</w:t>
            </w:r>
          </w:p>
          <w:p w:rsidR="008E0FB2" w:rsidRPr="007641F7" w:rsidRDefault="008E0FB2" w:rsidP="008E0FB2">
            <w:pPr>
              <w:pStyle w:val="a3"/>
              <w:numPr>
                <w:ilvl w:val="0"/>
                <w:numId w:val="8"/>
              </w:numPr>
              <w:rPr>
                <w:rFonts w:ascii="Times New Roman" w:eastAsia="KaiTi" w:hAnsi="Times New Roman"/>
                <w:iCs/>
                <w:sz w:val="20"/>
                <w:szCs w:val="20"/>
              </w:rPr>
            </w:pPr>
            <w:r w:rsidRPr="007641F7">
              <w:rPr>
                <w:rFonts w:ascii="Times New Roman" w:eastAsia="KaiTi" w:hAnsi="Times New Roman"/>
                <w:iCs/>
                <w:sz w:val="20"/>
                <w:szCs w:val="20"/>
              </w:rPr>
              <w:t>Долгосрочная целевая программа «Сохранение и развитие народных художественных промыслов».</w:t>
            </w:r>
          </w:p>
          <w:p w:rsidR="008E0FB2" w:rsidRPr="003405FF" w:rsidRDefault="008E0FB2" w:rsidP="008E0FB2">
            <w:pPr>
              <w:pStyle w:val="a3"/>
              <w:numPr>
                <w:ilvl w:val="0"/>
                <w:numId w:val="8"/>
              </w:numPr>
              <w:rPr>
                <w:rFonts w:eastAsia="KaiTi"/>
                <w:iCs/>
              </w:rPr>
            </w:pPr>
            <w:r w:rsidRPr="007641F7">
              <w:rPr>
                <w:rFonts w:ascii="Times New Roman" w:eastAsia="KaiTi" w:hAnsi="Times New Roman"/>
                <w:iCs/>
                <w:sz w:val="20"/>
                <w:szCs w:val="20"/>
              </w:rPr>
              <w:t>Центры традиционной народной культуры и центры (дома) ремесел Вологодской области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9109EB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E0FB2" w:rsidRPr="009109EB" w:rsidRDefault="008E0FB2" w:rsidP="008E0FB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аудиторная: </w:t>
            </w:r>
            <w:r w:rsidRPr="009109EB">
              <w:rPr>
                <w:rFonts w:ascii="Times New Roman" w:hAnsi="Times New Roman"/>
                <w:sz w:val="20"/>
                <w:szCs w:val="20"/>
              </w:rPr>
              <w:t>составление конспекта и практическая работа № 6: «Программы по возрождению народного художественного творчества»</w:t>
            </w:r>
          </w:p>
          <w:p w:rsidR="008E0FB2" w:rsidRPr="003405FF" w:rsidRDefault="008E0FB2" w:rsidP="008E0FB2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>внеаудидотрная</w:t>
            </w:r>
            <w:proofErr w:type="spellEnd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109EB">
              <w:rPr>
                <w:rFonts w:ascii="Times New Roman" w:hAnsi="Times New Roman"/>
                <w:sz w:val="20"/>
                <w:szCs w:val="20"/>
              </w:rPr>
              <w:t>подобрать материал  и оформить творческую папку «Традиционная культура Вологодской области»</w:t>
            </w:r>
          </w:p>
        </w:tc>
        <w:tc>
          <w:tcPr>
            <w:tcW w:w="1635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14020" w:type="dxa"/>
            <w:gridSpan w:val="4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6.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641F7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работы в системе народного художественного творчества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6.1. </w:t>
            </w:r>
            <w:r w:rsidRPr="007641F7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подготовки и проведения культурно-досуговых мероприятий концертов и фестивалей художественного народного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Cs/>
                <w:sz w:val="20"/>
                <w:szCs w:val="20"/>
              </w:rPr>
              <w:t>Понятие концерт, его виды, типы и функции, этапы подготовки и анализа концертной деятельности. Сущность фестивалей выставок и специфика их подготовки. Организационные основы подготовки и проведения фестивалей, смотров, конкурсов, выставок народного художественного творчества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6.2. 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Методика организации и работы досуговых формирований (объединений) и творческих 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коллективов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проектирования и создания </w:t>
            </w:r>
            <w:proofErr w:type="spellStart"/>
            <w:r w:rsidRPr="009109EB">
              <w:rPr>
                <w:rFonts w:ascii="Times New Roman" w:hAnsi="Times New Roman"/>
                <w:bCs/>
                <w:sz w:val="20"/>
                <w:szCs w:val="20"/>
              </w:rPr>
              <w:t>досугового</w:t>
            </w:r>
            <w:proofErr w:type="spellEnd"/>
            <w:r w:rsidRPr="009109EB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формирования (объединения) и творческого коллектива – последовательность этапов работы. Подготовительный этап. Этап педагогического проектирования. Этап разработки модели деятельности будущего коллектива. Этап реализации проекта. Диагностический этап. Корректировочный этап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6.3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>Типы объединений - «коллективов» народного творчества</w:t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9109EB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Cs/>
                <w:sz w:val="20"/>
                <w:szCs w:val="20"/>
              </w:rPr>
              <w:t>Понятие «коллектив». Классификация коллективов по типу организации, по видам искусства, жанрам, по формам деятельности, по возрастным особенностям участников, по времени существования. Понятие «педагогический процесс». Структура педагогического процесса. Художественно-творческая деятельность как основа педагогического процесса, ее основные виды. Цель и задачи обучения. Специфика педагогических принципов, методов обучения и воспитания в коллективе народного творчества. Формы художественно-творческого процесса. Формы педагогического контроля. Специфика педагогического руководства групповыми формами художественно-творческой деятельности коллектива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015BD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6.4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Проектная деятельность по созданию творческого коллектива НХТ</w:t>
            </w:r>
            <w:r w:rsidRPr="009109EB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8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95" w:type="dxa"/>
            <w:shd w:val="clear" w:color="auto" w:fill="auto"/>
          </w:tcPr>
          <w:p w:rsidR="008E0FB2" w:rsidRPr="009109EB" w:rsidRDefault="008E0FB2" w:rsidP="00624DA6">
            <w:p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>Понятие «проект», его виды:  По форме:</w:t>
            </w:r>
          </w:p>
          <w:p w:rsidR="008E0FB2" w:rsidRPr="009109EB" w:rsidRDefault="008E0FB2" w:rsidP="008E0F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Исследовательские. </w:t>
            </w:r>
          </w:p>
          <w:p w:rsidR="008E0FB2" w:rsidRPr="009109EB" w:rsidRDefault="008E0FB2" w:rsidP="008E0F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>Творческие.</w:t>
            </w:r>
          </w:p>
          <w:p w:rsidR="008E0FB2" w:rsidRPr="009109EB" w:rsidRDefault="008E0FB2" w:rsidP="008E0F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Игровые. </w:t>
            </w:r>
          </w:p>
          <w:p w:rsidR="008E0FB2" w:rsidRPr="009109EB" w:rsidRDefault="008E0FB2" w:rsidP="008E0F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Информационные. </w:t>
            </w:r>
          </w:p>
          <w:p w:rsidR="008E0FB2" w:rsidRPr="009109EB" w:rsidRDefault="008E0FB2" w:rsidP="008E0F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>Практико-ориентированные.</w:t>
            </w:r>
          </w:p>
          <w:p w:rsidR="008E0FB2" w:rsidRPr="009109EB" w:rsidRDefault="008E0FB2" w:rsidP="00624DA6">
            <w:p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>Этапы проведения проекта:</w:t>
            </w:r>
          </w:p>
          <w:p w:rsidR="008E0FB2" w:rsidRPr="009109EB" w:rsidRDefault="008E0FB2" w:rsidP="00624DA6">
            <w:p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>
              <w:rPr>
                <w:rFonts w:ascii="Times New Roman" w:eastAsia="KaiTi" w:hAnsi="Times New Roman"/>
                <w:sz w:val="20"/>
                <w:szCs w:val="20"/>
              </w:rPr>
              <w:t xml:space="preserve">          1) п</w:t>
            </w:r>
            <w:r w:rsidRPr="009109EB">
              <w:rPr>
                <w:rFonts w:ascii="Times New Roman" w:eastAsia="KaiTi" w:hAnsi="Times New Roman"/>
                <w:sz w:val="20"/>
                <w:szCs w:val="20"/>
              </w:rPr>
              <w:t>одготовительный: выбор темы; определение цели и формулировка задач; поиск источников информации и определение списка литературы; выдача рекомендаций: требования, сроки, график выполнения и пр.</w:t>
            </w:r>
          </w:p>
          <w:p w:rsidR="008E0FB2" w:rsidRPr="009109EB" w:rsidRDefault="008E0FB2" w:rsidP="00624DA6">
            <w:p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          2) поисково-исследовательский: определение источников информации; планирование способов сбора и анализа информации (построение схемы действий); проведение исследования; сбор и систематизация материалов.</w:t>
            </w:r>
          </w:p>
          <w:p w:rsidR="008E0FB2" w:rsidRPr="009109EB" w:rsidRDefault="008E0FB2" w:rsidP="00624DA6">
            <w:pPr>
              <w:spacing w:after="0" w:line="240" w:lineRule="auto"/>
              <w:jc w:val="both"/>
              <w:rPr>
                <w:rFonts w:ascii="Times New Roman" w:eastAsia="KaiTi" w:hAnsi="Times New Roman"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          3) </w:t>
            </w:r>
            <w:proofErr w:type="gramStart"/>
            <w:r w:rsidRPr="009109EB">
              <w:rPr>
                <w:rFonts w:ascii="Times New Roman" w:eastAsia="KaiTi" w:hAnsi="Times New Roman"/>
                <w:sz w:val="20"/>
                <w:szCs w:val="20"/>
              </w:rPr>
              <w:t>практический</w:t>
            </w:r>
            <w:proofErr w:type="gramEnd"/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 (оформительский): доработка проекта с учетом замечаний и предложений учителя-консультанта; получение и оформление продукта; написание реферата; подготовка к публичной защите проекта.</w:t>
            </w:r>
          </w:p>
          <w:p w:rsidR="008E0FB2" w:rsidRPr="009109EB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109EB">
              <w:rPr>
                <w:rFonts w:ascii="Times New Roman" w:eastAsia="KaiTi" w:hAnsi="Times New Roman"/>
                <w:sz w:val="20"/>
                <w:szCs w:val="20"/>
              </w:rPr>
              <w:t xml:space="preserve">          4) заключительный (аналитический): публичная защита проекта; подведение итогов и анализ защиты и реферата с преподавателем-консультантом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 w:val="restart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405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63F7C">
              <w:rPr>
                <w:rFonts w:ascii="Times New Roman" w:hAnsi="Times New Roman"/>
                <w:bCs/>
                <w:sz w:val="20"/>
                <w:szCs w:val="20"/>
              </w:rPr>
              <w:t>практическая работ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 № 7: «Проектная деятельность»</w:t>
            </w:r>
          </w:p>
        </w:tc>
        <w:tc>
          <w:tcPr>
            <w:tcW w:w="1635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8E0FB2" w:rsidRPr="003405FF" w:rsidTr="00624DA6">
        <w:trPr>
          <w:trHeight w:val="20"/>
        </w:trPr>
        <w:tc>
          <w:tcPr>
            <w:tcW w:w="2112" w:type="dxa"/>
            <w:vMerge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73" w:type="dxa"/>
            <w:gridSpan w:val="2"/>
            <w:shd w:val="clear" w:color="auto" w:fill="auto"/>
          </w:tcPr>
          <w:p w:rsidR="008E0FB2" w:rsidRPr="009109EB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E0FB2" w:rsidRPr="009109EB" w:rsidRDefault="008E0FB2" w:rsidP="008E0F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9109EB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аудиторная: </w:t>
            </w:r>
            <w:r w:rsidRPr="00963F7C">
              <w:rPr>
                <w:rFonts w:ascii="Times New Roman" w:hAnsi="Times New Roman"/>
                <w:sz w:val="20"/>
                <w:szCs w:val="20"/>
              </w:rPr>
              <w:t>практическая работа № 7: «Проектная деятельность»</w:t>
            </w:r>
          </w:p>
          <w:p w:rsidR="008E0FB2" w:rsidRPr="003405FF" w:rsidRDefault="008E0FB2" w:rsidP="008E0FB2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>внеаудидотрная</w:t>
            </w:r>
            <w:proofErr w:type="spellEnd"/>
            <w:r w:rsidRPr="009109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109EB">
              <w:t xml:space="preserve"> </w:t>
            </w:r>
            <w:r w:rsidRPr="00963F7C">
              <w:rPr>
                <w:rFonts w:ascii="Times New Roman" w:hAnsi="Times New Roman"/>
                <w:sz w:val="20"/>
                <w:szCs w:val="20"/>
              </w:rPr>
              <w:t xml:space="preserve">творческая работа </w:t>
            </w:r>
            <w:r>
              <w:rPr>
                <w:rFonts w:ascii="Times New Roman" w:hAnsi="Times New Roman"/>
                <w:sz w:val="20"/>
                <w:szCs w:val="20"/>
              </w:rPr>
              <w:t>(создание собственного проекта)</w:t>
            </w:r>
          </w:p>
        </w:tc>
        <w:tc>
          <w:tcPr>
            <w:tcW w:w="1635" w:type="dxa"/>
            <w:shd w:val="clear" w:color="auto" w:fill="auto"/>
          </w:tcPr>
          <w:p w:rsidR="008E0FB2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8E0FB2" w:rsidRPr="003405FF" w:rsidRDefault="008E0FB2" w:rsidP="00624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5817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</w:tbl>
    <w:p w:rsidR="00885C10" w:rsidRDefault="00885C10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8E0FB2" w:rsidRPr="003405FF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405FF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8E0FB2" w:rsidRPr="003405FF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405FF">
        <w:rPr>
          <w:rFonts w:ascii="Times New Roman" w:hAnsi="Times New Roman"/>
        </w:rPr>
        <w:t xml:space="preserve">1. – </w:t>
      </w:r>
      <w:proofErr w:type="gramStart"/>
      <w:r w:rsidRPr="003405FF">
        <w:rPr>
          <w:rFonts w:ascii="Times New Roman" w:hAnsi="Times New Roman"/>
        </w:rPr>
        <w:t>ознакомительный</w:t>
      </w:r>
      <w:proofErr w:type="gramEnd"/>
      <w:r w:rsidRPr="003405FF"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8E0FB2" w:rsidRPr="003405FF" w:rsidRDefault="008E0FB2" w:rsidP="008E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405FF">
        <w:rPr>
          <w:rFonts w:ascii="Times New Roman" w:hAnsi="Times New Roman"/>
        </w:rPr>
        <w:t>2. – </w:t>
      </w:r>
      <w:proofErr w:type="gramStart"/>
      <w:r w:rsidRPr="003405FF">
        <w:rPr>
          <w:rFonts w:ascii="Times New Roman" w:hAnsi="Times New Roman"/>
        </w:rPr>
        <w:t>репродуктивный</w:t>
      </w:r>
      <w:proofErr w:type="gramEnd"/>
      <w:r w:rsidRPr="003405FF">
        <w:rPr>
          <w:rFonts w:ascii="Times New Roman" w:hAnsi="Times New Roman"/>
        </w:rPr>
        <w:t xml:space="preserve"> (выполнение деятельности по образцу, инструкции или под руководством)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  <w:sectPr w:rsidR="008E0FB2" w:rsidRPr="000409C0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3405FF">
        <w:rPr>
          <w:rFonts w:ascii="Times New Roman" w:hAnsi="Times New Roman"/>
        </w:rPr>
        <w:t xml:space="preserve">3. – </w:t>
      </w:r>
      <w:proofErr w:type="gramStart"/>
      <w:r w:rsidRPr="003405FF">
        <w:rPr>
          <w:rFonts w:ascii="Times New Roman" w:hAnsi="Times New Roman"/>
        </w:rPr>
        <w:t>продуктивный</w:t>
      </w:r>
      <w:proofErr w:type="gramEnd"/>
      <w:r w:rsidRPr="003405FF"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</w:t>
      </w:r>
    </w:p>
    <w:p w:rsidR="008E0FB2" w:rsidRDefault="008E0FB2" w:rsidP="008E0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409C0">
        <w:rPr>
          <w:b/>
          <w:caps/>
          <w:sz w:val="28"/>
          <w:szCs w:val="28"/>
        </w:rPr>
        <w:t>3. условия реализации программы дисциплины</w:t>
      </w:r>
    </w:p>
    <w:p w:rsidR="008E0FB2" w:rsidRPr="00B23A1B" w:rsidRDefault="008E0FB2" w:rsidP="008E0FB2"/>
    <w:p w:rsidR="008E0FB2" w:rsidRPr="00B23A1B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FF0000"/>
        </w:rPr>
      </w:pPr>
      <w:r w:rsidRPr="00B23A1B"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2185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3B218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B2185">
        <w:rPr>
          <w:rFonts w:ascii="Times New Roman" w:hAnsi="Times New Roman"/>
          <w:b/>
          <w:bCs/>
          <w:sz w:val="28"/>
          <w:szCs w:val="28"/>
        </w:rPr>
        <w:t>реализация</w:t>
      </w:r>
      <w:proofErr w:type="gramEnd"/>
      <w:r w:rsidRPr="003B2185">
        <w:rPr>
          <w:rFonts w:ascii="Times New Roman" w:hAnsi="Times New Roman"/>
          <w:b/>
          <w:bCs/>
          <w:sz w:val="28"/>
          <w:szCs w:val="28"/>
        </w:rPr>
        <w:t xml:space="preserve"> учебной дисциплины имеется аудитория № 15</w:t>
      </w:r>
    </w:p>
    <w:p w:rsidR="008E0FB2" w:rsidRPr="00D869EF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D869EF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8E0FB2" w:rsidRPr="000409C0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409C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E0FB2" w:rsidRPr="00383C12" w:rsidRDefault="008E0FB2" w:rsidP="008E0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3C12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Аникин В.П. Русское устное народное творчество. - М.: Высшая школа, 2006. - 1128.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Васильева Г.А. Народное художественное творчество: курс лекций. – Ярославль, 2004. – 174с.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3F7C">
        <w:rPr>
          <w:rFonts w:ascii="Times New Roman" w:eastAsia="Calibri" w:hAnsi="Times New Roman"/>
          <w:sz w:val="28"/>
          <w:szCs w:val="28"/>
          <w:lang w:eastAsia="en-US"/>
        </w:rPr>
        <w:t>Ведущие любительские хореографические коллективы Вологодской области: буклет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 /А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вт. – сост. Н.В. </w:t>
      </w:r>
      <w:proofErr w:type="spell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Лыскова</w:t>
      </w:r>
      <w:proofErr w:type="spell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. - Вологда: ОНМЦК и ПК, 2005. - 16 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3F7C">
        <w:rPr>
          <w:rFonts w:ascii="Times New Roman" w:eastAsia="Calibri" w:hAnsi="Times New Roman"/>
          <w:sz w:val="28"/>
          <w:szCs w:val="28"/>
          <w:lang w:eastAsia="en-US"/>
        </w:rPr>
        <w:t>Возрождая народные традиции: Центры традиционной народной культуры и центры (дома) ремесел Вологодской области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 /А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вт. – сост. Я.Б. Тимофеева; Вступ. ст. А.В. </w:t>
      </w:r>
      <w:proofErr w:type="spell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Кулев</w:t>
      </w:r>
      <w:proofErr w:type="spell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. – Вологда: ОНМЦК и ПК, 2008. - 32 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Горбатова Т.В. Росписи Вологодской земли. </w:t>
      </w:r>
      <w:proofErr w:type="spell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Кичменгско-городецкая</w:t>
      </w:r>
      <w:proofErr w:type="spell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 роспись: метод. пособие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 / А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вт.-сост. Т.В. Горбатова – Вологда: Областной научно-методический центр культуры и повышения квалификации, 2011. – 52 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Еремина И.В.,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Коровицина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С.И. Художественные ремесла и рукоделия  России: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библиогр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 путеводитель / Рос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963F7C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ос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. б-ка.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Науч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.-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исслед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. отдел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библиогр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.; [сост.: И.В. Еремина, С.И.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Коровицина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]. - М.: Пашков дом, 2008. 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Забылин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М. Русские праздники: обряды и обычаи /электронная энциклопедия, ИДДК. – 2007.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3F7C">
        <w:rPr>
          <w:rFonts w:ascii="Times New Roman" w:eastAsia="Calibri" w:hAnsi="Times New Roman"/>
          <w:sz w:val="28"/>
          <w:szCs w:val="28"/>
          <w:lang w:eastAsia="en-US"/>
        </w:rPr>
        <w:t>Ильина Е.С. Вологодские гончары. - Вологда: ОНМЦК, 2000. - 32 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Календарные и семейные праздники Русского Севера (конец XIX – начало XX веков). Праздник в селе; Праздник в семье / Фролова А.В.,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Макашина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Т.С., Тучина О.А. -  М.:</w:t>
      </w:r>
      <w:r w:rsidRPr="00963F7C">
        <w:rPr>
          <w:rFonts w:eastAsia="Calibri"/>
          <w:lang w:eastAsia="en-US"/>
        </w:rPr>
        <w:t xml:space="preserve"> </w:t>
      </w:r>
      <w:r w:rsidRPr="00963F7C">
        <w:rPr>
          <w:rFonts w:ascii="Times New Roman" w:eastAsia="Calibri" w:hAnsi="Times New Roman"/>
          <w:sz w:val="28"/>
          <w:szCs w:val="28"/>
        </w:rPr>
        <w:t xml:space="preserve">Звезда и крест. – 2011. – 261с. 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Каргин А.С. Народное художественное творчество/ А.С.Каргин. – М. – 1990.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Капшук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О.Н. Русские праздники и обряды. – М.: Феникс. -  2008. – 320с.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Козак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О. Зимние праздники, игры и забавы для детей. 1 ч.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О.Козак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 Летние праздники, игры и забавы для детей. 2 ч.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Кузнецов И.А., Яковлев Д.Е. Пособие для руководителей и педагогов. Управление методической работой в учреждениях дополнительного </w:t>
      </w:r>
      <w:r w:rsidRPr="00963F7C">
        <w:rPr>
          <w:rFonts w:ascii="Times New Roman" w:eastAsia="Calibri" w:hAnsi="Times New Roman"/>
          <w:sz w:val="28"/>
          <w:szCs w:val="28"/>
        </w:rPr>
        <w:lastRenderedPageBreak/>
        <w:t xml:space="preserve">образования детей /под общей редакцией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Н.К.Беспетовой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-М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.: Айрис-пресс, 2003. -96 с. (Методика).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Мехнецов</w:t>
      </w:r>
      <w:proofErr w:type="spell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 А.А. Кирилловская гармонь - хромка в традиционной культуре </w:t>
      </w:r>
      <w:proofErr w:type="spell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Белозерья</w:t>
      </w:r>
      <w:proofErr w:type="spellEnd"/>
      <w:r w:rsidRPr="00963F7C">
        <w:rPr>
          <w:rFonts w:ascii="Times New Roman" w:eastAsia="Calibri" w:hAnsi="Times New Roman"/>
          <w:sz w:val="28"/>
          <w:szCs w:val="28"/>
          <w:lang w:eastAsia="en-US"/>
        </w:rPr>
        <w:t xml:space="preserve">. - Вологда: ОНМЦК и ПК, 2005. - 272 </w:t>
      </w:r>
      <w:proofErr w:type="gramStart"/>
      <w:r w:rsidRPr="00963F7C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Михайлова Л.И. Народное художественное творчество как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социокультурное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явление. - Пермь, 1994. 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Молотов В. М.</w:t>
      </w:r>
      <w:r w:rsidRPr="00963F7C">
        <w:rPr>
          <w:rFonts w:eastAsia="Calibri"/>
          <w:lang w:eastAsia="en-US"/>
        </w:rPr>
        <w:t xml:space="preserve"> </w:t>
      </w:r>
      <w:r w:rsidRPr="00963F7C">
        <w:rPr>
          <w:rFonts w:ascii="Times New Roman" w:eastAsia="Calibri" w:hAnsi="Times New Roman"/>
          <w:sz w:val="28"/>
          <w:szCs w:val="28"/>
        </w:rPr>
        <w:t>Декоративно-прикладное искусство: учебное пособие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 xml:space="preserve">., 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М.: Форум. – 2010. – 288с.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Народная культура в современных условиях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 Учеб. Н-30 пособие / </w:t>
      </w:r>
      <w:proofErr w:type="spellStart"/>
      <w:proofErr w:type="gramStart"/>
      <w:r w:rsidRPr="00963F7C">
        <w:rPr>
          <w:rFonts w:ascii="Times New Roman" w:eastAsia="Calibri" w:hAnsi="Times New Roman"/>
          <w:sz w:val="28"/>
          <w:szCs w:val="28"/>
        </w:rPr>
        <w:t>М-во</w:t>
      </w:r>
      <w:proofErr w:type="spellEnd"/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 культуры РФ. Рос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963F7C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н-т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культурологии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; Отв. ред. Н.Г. Михайлова. - М., 2000. - 219 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Народная художественная культура: Учеб. Т.Бакланова,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Е.Стрельцова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и др. 2004, - 412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На пути к возрождению: Опыт освоения традиций народной культуры Вологодской области. - Вологда: ОИМЦК, 2001. - 128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Серия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 xml:space="preserve"> «Народные традиции Вологодской области: Традиции и современность.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Программы:</w:t>
      </w:r>
    </w:p>
    <w:p w:rsidR="008E0FB2" w:rsidRPr="00963F7C" w:rsidRDefault="008E0FB2" w:rsidP="008E0FB2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«Русский детский фольклор»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И.Л.Шошуков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</w:t>
      </w:r>
    </w:p>
    <w:p w:rsidR="008E0FB2" w:rsidRPr="00963F7C" w:rsidRDefault="008E0FB2" w:rsidP="008E0FB2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«Фольклор и этнография»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А.М.Мехнецов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</w:t>
      </w:r>
    </w:p>
    <w:p w:rsidR="008E0FB2" w:rsidRPr="00963F7C" w:rsidRDefault="008E0FB2" w:rsidP="008E0FB2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«Сохранение и восстановление традиционной народной культуры как основы развития культуры».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Панкеев И.А. Тайны русских суеверий. - М.: Яуза, 1998. В 2-х ч.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Пудовина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Е.И. Государственные праздники РФ. Мет, Пособие. - М.: Айрис-пресс, 2004. -64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. (Методика)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Праздники и обряды на Руси /электронный справочник, Издательский дом Равновесие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 xml:space="preserve">., - 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2007.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Пыляев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М.И. Старое житье: очерки и рассказы о бывших в отошедшее время обрядах, обычаях и порядках в устройстве домашней и общественной жизни. - М., 1990.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Русский народ. Его обычаи, предания, суеверия и поэзия: в 2-х книгах, «Книжная лавка - РТР», 1996. - М: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Терра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; ч. 1, 2.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Русская культура и культура России. Сборник статей. - СПб.: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СПбГУКИ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, 2001. - 128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Русская традиционная культура /по заветам старины/. Сост.: И.С.Попова, Смирнова О.В. Альманах 2, 1997.Изд. РОДНИКЪ, - СПб.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63F7C">
        <w:rPr>
          <w:rFonts w:ascii="Times New Roman" w:eastAsia="Calibri" w:hAnsi="Times New Roman"/>
          <w:sz w:val="28"/>
          <w:szCs w:val="28"/>
        </w:rPr>
        <w:t>Садохин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А.П. Этнология: Учебник. – М.: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Гардарики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., 2000. – 256с.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Семенова М. Мы – славяне!: Популярная энциклопедия. – СПб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 xml:space="preserve">.: 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Азбука-классика, 2007. – 560с.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Уткин Э.А., Кочеткова А.И. Рекламное дело. - М.: Ассоциация авторов и издателей «Тандем», Изд.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Эксмос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, 1999. - 272 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63F7C">
        <w:rPr>
          <w:rFonts w:ascii="Times New Roman" w:eastAsia="Calibri" w:hAnsi="Times New Roman"/>
          <w:sz w:val="28"/>
          <w:szCs w:val="28"/>
        </w:rPr>
        <w:t>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>Фролова А.В. Русский праздник: Традиции и инновации в праздниках Архангельского Севера XX – начала XXI века. – Тверь</w:t>
      </w:r>
      <w:proofErr w:type="gramStart"/>
      <w:r w:rsidRPr="00963F7C">
        <w:rPr>
          <w:rFonts w:ascii="Times New Roman" w:eastAsia="Calibri" w:hAnsi="Times New Roman"/>
          <w:sz w:val="28"/>
          <w:szCs w:val="28"/>
        </w:rPr>
        <w:t xml:space="preserve">.: </w:t>
      </w:r>
      <w:proofErr w:type="spellStart"/>
      <w:proofErr w:type="gramEnd"/>
      <w:r w:rsidRPr="00963F7C">
        <w:rPr>
          <w:rFonts w:ascii="Times New Roman" w:eastAsia="Calibri" w:hAnsi="Times New Roman"/>
          <w:sz w:val="28"/>
          <w:szCs w:val="28"/>
        </w:rPr>
        <w:t>Парето-принг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>. – 2010. – 152с.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lastRenderedPageBreak/>
        <w:t xml:space="preserve"> Национальное самосознание Древней Руси Д.С. Лихачев, </w:t>
      </w:r>
      <w:proofErr w:type="spellStart"/>
      <w:r w:rsidRPr="00963F7C">
        <w:rPr>
          <w:rFonts w:ascii="Times New Roman" w:eastAsia="Calibri" w:hAnsi="Times New Roman"/>
          <w:sz w:val="28"/>
          <w:szCs w:val="28"/>
        </w:rPr>
        <w:t>интеренет</w:t>
      </w:r>
      <w:proofErr w:type="spellEnd"/>
      <w:r w:rsidRPr="00963F7C">
        <w:rPr>
          <w:rFonts w:ascii="Times New Roman" w:eastAsia="Calibri" w:hAnsi="Times New Roman"/>
          <w:sz w:val="28"/>
          <w:szCs w:val="28"/>
        </w:rPr>
        <w:t xml:space="preserve"> ресурс // режим доступа: http://www.lihachev.ru/nauka/literatura/biblio/</w:t>
      </w:r>
    </w:p>
    <w:p w:rsidR="008E0FB2" w:rsidRPr="00963F7C" w:rsidRDefault="008E0FB2" w:rsidP="008E0FB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3F7C">
        <w:rPr>
          <w:rFonts w:ascii="Times New Roman" w:eastAsia="Calibri" w:hAnsi="Times New Roman"/>
          <w:sz w:val="28"/>
          <w:szCs w:val="28"/>
        </w:rPr>
        <w:t xml:space="preserve">3893/  </w:t>
      </w:r>
    </w:p>
    <w:p w:rsidR="008E0FB2" w:rsidRDefault="008E0FB2" w:rsidP="008E0FB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</w:t>
      </w:r>
      <w:r w:rsidRPr="00963F7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ополнительн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ые источники</w:t>
      </w:r>
      <w:r w:rsidRPr="00963F7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: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Александров А. В. [Визуальная антропология] / А. В. Александров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 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К 10-летию Центра визуальной антропологии МГУ им. М. В. Ломоносова: Статьи / А. В. Александров, Л. Филимонов [и др.]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К 10-летию Центра визуальной антропологии МГУ им. М. В. Ломоносова: Статьи / А. В. Александров, Филимонов Л. [и др.] // Материальная база сферы культуры. - 2001. - Вып.4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Аникин В.П. Теория фольклора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Курс лекци</w:t>
      </w:r>
      <w:r>
        <w:rPr>
          <w:rFonts w:ascii="Times New Roman" w:eastAsia="Calibri" w:hAnsi="Times New Roman"/>
          <w:sz w:val="28"/>
          <w:szCs w:val="28"/>
          <w:lang w:eastAsia="en-US"/>
        </w:rPr>
        <w:t>й. М.: Университет, 2004. -342с.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Бернштам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Т.А. Молодость в символизме переходных обрядов восточных славян: Учение и опыт Церкви в народном христианстве. _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Петербургское Востоковедение, 2000.-400с.</w:t>
      </w:r>
      <w:r w:rsidRPr="00077433">
        <w:rPr>
          <w:rFonts w:eastAsia="Calibri"/>
          <w:sz w:val="28"/>
          <w:szCs w:val="28"/>
          <w:lang w:eastAsia="en-US"/>
        </w:rPr>
        <w:t xml:space="preserve"> 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Балдина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О.Д. Предметно-материальный мир традиционной народной культуры прошлого в современных условиях / О.Д.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Балдина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 / О. Д.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Балдина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/ О. Д.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Балдина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// Наука о культуре: итоги и перспективы. - 2000.-Вып.4.-С.25-42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Быкова Э.В. Современные формы бытового музыкального и словесного устного творчества как феномен народной культуры / Э.В. Быкова. / Э. В. Быкова / Э. В. Быкова // Наука о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культуре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:и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тоги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и перспективы. - 2000.-Вып.4.-С.43-64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Власова З.И. Скоморохи и фольклор. –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spellStart"/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Алетейя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, 2001. -528с.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Государственная поддержка народной культуры // Справочник руководителя учреждения культуры. - 2006. - №12. - С. 44-50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Костина А. В. Народная, элитарная и массовая культура в современном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социокультурном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пространстве: структурно-типологический подход / А. В. Костина // Обсерватория культуры. - 2006. - №5. - С. 96-109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Котова И.Н. Русские обряды и традиции. Народная кукла. –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Паритет, 2003. -240с.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Народная художественная культура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: Учебник : Учебник / ред. Т. И. Бакланова. - М.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МГУКИ, 2000. - 412с.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Новикова М.В. Реализация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аксиологических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основ народной художественной культуры в деятельности художественного руководителя любительского творческого коллектива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автореферат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дис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 ... канд.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пед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 наук : 13.00.05 / М. В. Новикова ; Тамбовский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гос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 ун-т им. Г. Р. Державина. - Тамбов, 2007. - 24 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Миф в культуре: человек не человек. – М.: Индрик,2000.- 320с.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Народная художественная культура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учебник. – М.: МГУКИ, 2000. -412с.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Путилов Б.Н. Фольклор и народная культура. –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Петербургское Востоковедение, 2003. -458с.</w:t>
      </w:r>
    </w:p>
    <w:p w:rsidR="008E0FB2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Пыляев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Старое житье: Очерки и рассказы о бывших в </w:t>
      </w:r>
      <w:proofErr w:type="spell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>отшедшее</w:t>
      </w:r>
      <w:proofErr w:type="spellEnd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 время обрядах, обычаях и порядках в устройстве домашней и общественной жизни. –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Летний сад, 2000. -480с</w:t>
      </w:r>
    </w:p>
    <w:p w:rsidR="008E0FB2" w:rsidRPr="00077433" w:rsidRDefault="008E0FB2" w:rsidP="008E0F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433">
        <w:rPr>
          <w:rFonts w:ascii="Times New Roman" w:eastAsia="Calibri" w:hAnsi="Times New Roman"/>
          <w:sz w:val="28"/>
          <w:szCs w:val="28"/>
          <w:lang w:eastAsia="en-US"/>
        </w:rPr>
        <w:t>Русский праздник: Праздники и обряды народного земледельческого календаря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иллюстрированная энциклопедия. – СПБ</w:t>
      </w:r>
      <w:proofErr w:type="gramStart"/>
      <w:r w:rsidRPr="00077433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077433">
        <w:rPr>
          <w:rFonts w:ascii="Times New Roman" w:eastAsia="Calibri" w:hAnsi="Times New Roman"/>
          <w:sz w:val="28"/>
          <w:szCs w:val="28"/>
          <w:lang w:eastAsia="en-US"/>
        </w:rPr>
        <w:t>Искусство, 2002. -672с.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77433">
        <w:rPr>
          <w:rFonts w:eastAsia="Calibri"/>
          <w:sz w:val="28"/>
          <w:szCs w:val="28"/>
          <w:lang w:eastAsia="en-US"/>
        </w:rPr>
        <w:t>Стенографический отчет о заседании государственного совета "О государственной поддержке традиционной народной культуры в России"</w:t>
      </w:r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26 дек. 2006 г. // Дом культуры. - 2007. - № 3. - С. 3-9</w:t>
      </w:r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№4. - С. 3-10</w:t>
      </w:r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№5. - С. 3-11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eastAsia="Calibri"/>
          <w:sz w:val="28"/>
          <w:szCs w:val="28"/>
          <w:lang w:eastAsia="en-US"/>
        </w:rPr>
        <w:t>Стрельцова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 Е.Ю. Городской примитив в общем контексте народной художественной культуры / Е. Ю.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Стрельцова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 // Вестник МГУКИ. - 2006. - №2. - С. 69-72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eastAsia="Calibri"/>
          <w:sz w:val="28"/>
          <w:szCs w:val="28"/>
          <w:lang w:eastAsia="en-US"/>
        </w:rPr>
        <w:t>Тайлор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 Э.Б. Миф и обряд в первобытной культуре. – Смоленск: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Русич</w:t>
      </w:r>
      <w:proofErr w:type="spellEnd"/>
      <w:r w:rsidRPr="00077433">
        <w:rPr>
          <w:rFonts w:eastAsia="Calibri"/>
          <w:sz w:val="28"/>
          <w:szCs w:val="28"/>
          <w:lang w:eastAsia="en-US"/>
        </w:rPr>
        <w:t>, 2000. -624с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77433">
        <w:rPr>
          <w:rFonts w:eastAsia="Calibri"/>
          <w:sz w:val="28"/>
          <w:szCs w:val="28"/>
          <w:lang w:eastAsia="en-US"/>
        </w:rPr>
        <w:t xml:space="preserve">Редькин П. Безличное -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вочеловечить</w:t>
      </w:r>
      <w:proofErr w:type="spellEnd"/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о народности в декоративном искусстве / П. Редькин // Народное творчество. - 2007. - № 2. - С. 8-10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eastAsia="Calibri"/>
          <w:sz w:val="28"/>
          <w:szCs w:val="28"/>
          <w:lang w:eastAsia="en-US"/>
        </w:rPr>
        <w:t>Баталина-Корнева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, Е.В. Я изучаю «Музыкальную культуру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Прикамья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»: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077433">
        <w:rPr>
          <w:rFonts w:eastAsia="Calibri"/>
          <w:sz w:val="28"/>
          <w:szCs w:val="28"/>
          <w:lang w:eastAsia="en-US"/>
        </w:rPr>
        <w:t>.-</w:t>
      </w:r>
      <w:proofErr w:type="gramEnd"/>
      <w:r w:rsidRPr="00077433">
        <w:rPr>
          <w:rFonts w:eastAsia="Calibri"/>
          <w:sz w:val="28"/>
          <w:szCs w:val="28"/>
          <w:lang w:eastAsia="en-US"/>
        </w:rPr>
        <w:t>метод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. модуль / Е.В.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Баталина-Корнева</w:t>
      </w:r>
      <w:proofErr w:type="spellEnd"/>
      <w:r w:rsidRPr="00077433">
        <w:rPr>
          <w:rFonts w:eastAsia="Calibri"/>
          <w:sz w:val="28"/>
          <w:szCs w:val="28"/>
          <w:lang w:eastAsia="en-US"/>
        </w:rPr>
        <w:t>. – Пермь</w:t>
      </w:r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Перм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Гос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ин-т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 искусства и культуры, 2007. – 127 </w:t>
      </w:r>
      <w:proofErr w:type="gramStart"/>
      <w:r w:rsidRPr="00077433">
        <w:rPr>
          <w:rFonts w:eastAsia="Calibri"/>
          <w:sz w:val="28"/>
          <w:szCs w:val="28"/>
          <w:lang w:eastAsia="en-US"/>
        </w:rPr>
        <w:t>с</w:t>
      </w:r>
      <w:proofErr w:type="gramEnd"/>
      <w:r w:rsidRPr="00077433">
        <w:rPr>
          <w:rFonts w:eastAsia="Calibri"/>
          <w:sz w:val="28"/>
          <w:szCs w:val="28"/>
          <w:lang w:eastAsia="en-US"/>
        </w:rPr>
        <w:t>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eastAsia="Calibri"/>
          <w:sz w:val="28"/>
          <w:szCs w:val="28"/>
          <w:lang w:eastAsia="en-US"/>
        </w:rPr>
        <w:t>Бордовская</w:t>
      </w:r>
      <w:proofErr w:type="spellEnd"/>
      <w:r w:rsidRPr="00077433">
        <w:rPr>
          <w:rFonts w:eastAsia="Calibri"/>
          <w:sz w:val="28"/>
          <w:szCs w:val="28"/>
          <w:lang w:eastAsia="en-US"/>
        </w:rPr>
        <w:t>, Н.В. Педагогика</w:t>
      </w:r>
      <w:proofErr w:type="gramStart"/>
      <w:r w:rsidRPr="0007743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077433">
        <w:rPr>
          <w:rFonts w:eastAsia="Calibri"/>
          <w:sz w:val="28"/>
          <w:szCs w:val="28"/>
          <w:lang w:eastAsia="en-US"/>
        </w:rPr>
        <w:t xml:space="preserve"> учебник для вузов / Н.В.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Бордовская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, А.А.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Реан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. – СПб. : Питер, 2001. – 304 </w:t>
      </w:r>
      <w:proofErr w:type="gramStart"/>
      <w:r w:rsidRPr="00077433">
        <w:rPr>
          <w:rFonts w:eastAsia="Calibri"/>
          <w:sz w:val="28"/>
          <w:szCs w:val="28"/>
          <w:lang w:eastAsia="en-US"/>
        </w:rPr>
        <w:t>с</w:t>
      </w:r>
      <w:proofErr w:type="gramEnd"/>
      <w:r w:rsidRPr="00077433">
        <w:rPr>
          <w:rFonts w:eastAsia="Calibri"/>
          <w:sz w:val="28"/>
          <w:szCs w:val="28"/>
          <w:lang w:eastAsia="en-US"/>
        </w:rPr>
        <w:t>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77433">
        <w:rPr>
          <w:rFonts w:eastAsia="Calibri"/>
          <w:sz w:val="28"/>
          <w:szCs w:val="28"/>
          <w:lang w:eastAsia="en-US"/>
        </w:rPr>
        <w:t>Ветлугина Н.А. О теории и практике художественного творчества детей // Дошкольное воспитание. - 2002. - № 5.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77433">
        <w:rPr>
          <w:rFonts w:eastAsia="Calibri"/>
          <w:sz w:val="28"/>
          <w:szCs w:val="28"/>
          <w:lang w:eastAsia="en-US"/>
        </w:rPr>
        <w:t>Выготский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 Л.С. Воображение и творчество в детском возрасте // Психология. - М.: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ЭКСМО-Пресс</w:t>
      </w:r>
      <w:proofErr w:type="spellEnd"/>
      <w:r w:rsidRPr="00077433">
        <w:rPr>
          <w:rFonts w:eastAsia="Calibri"/>
          <w:sz w:val="28"/>
          <w:szCs w:val="28"/>
          <w:lang w:eastAsia="en-US"/>
        </w:rPr>
        <w:t>, 2000. - С.807-819.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77433">
        <w:rPr>
          <w:rFonts w:eastAsia="Calibri"/>
          <w:sz w:val="28"/>
          <w:szCs w:val="28"/>
          <w:lang w:eastAsia="en-US"/>
        </w:rPr>
        <w:t xml:space="preserve">Иванова, Т.В. Педагогическая модель «Формирование знаний о региональной музыкальной культуре в учебном процессе ДШИ и ДМШ»: Учебно-методические рекомендации / Т.В. Иванова; ПГИИК. – Пермь, 2008. – 36 </w:t>
      </w:r>
      <w:proofErr w:type="gramStart"/>
      <w:r w:rsidRPr="00077433">
        <w:rPr>
          <w:rFonts w:eastAsia="Calibri"/>
          <w:sz w:val="28"/>
          <w:szCs w:val="28"/>
          <w:lang w:eastAsia="en-US"/>
        </w:rPr>
        <w:t>с</w:t>
      </w:r>
      <w:proofErr w:type="gramEnd"/>
      <w:r w:rsidRPr="00077433">
        <w:rPr>
          <w:rFonts w:eastAsia="Calibri"/>
          <w:sz w:val="28"/>
          <w:szCs w:val="28"/>
          <w:lang w:eastAsia="en-US"/>
        </w:rPr>
        <w:t>.</w:t>
      </w:r>
    </w:p>
    <w:p w:rsidR="008E0FB2" w:rsidRPr="00077433" w:rsidRDefault="008E0FB2" w:rsidP="008E0FB2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077433">
        <w:rPr>
          <w:rFonts w:eastAsia="Calibri"/>
          <w:sz w:val="28"/>
          <w:szCs w:val="28"/>
          <w:lang w:eastAsia="en-US"/>
        </w:rPr>
        <w:t xml:space="preserve">Музыкальное исполнительство </w:t>
      </w:r>
      <w:proofErr w:type="spellStart"/>
      <w:r w:rsidRPr="00077433">
        <w:rPr>
          <w:rFonts w:eastAsia="Calibri"/>
          <w:sz w:val="28"/>
          <w:szCs w:val="28"/>
          <w:lang w:eastAsia="en-US"/>
        </w:rPr>
        <w:t>Прикамья</w:t>
      </w:r>
      <w:proofErr w:type="spellEnd"/>
      <w:r w:rsidRPr="00077433">
        <w:rPr>
          <w:rFonts w:eastAsia="Calibri"/>
          <w:sz w:val="28"/>
          <w:szCs w:val="28"/>
          <w:lang w:eastAsia="en-US"/>
        </w:rPr>
        <w:t xml:space="preserve">: коллективная монография / ПГИИК; отв. ред. Н.Б. Зубарева. – Пермь, 2008. – 199 </w:t>
      </w:r>
      <w:proofErr w:type="gramStart"/>
      <w:r w:rsidRPr="00077433">
        <w:rPr>
          <w:rFonts w:eastAsia="Calibri"/>
          <w:sz w:val="28"/>
          <w:szCs w:val="28"/>
          <w:lang w:eastAsia="en-US"/>
        </w:rPr>
        <w:t>с</w:t>
      </w:r>
      <w:proofErr w:type="gramEnd"/>
      <w:r w:rsidRPr="00077433">
        <w:rPr>
          <w:rFonts w:eastAsia="Calibri"/>
          <w:sz w:val="28"/>
          <w:szCs w:val="28"/>
          <w:lang w:eastAsia="en-US"/>
        </w:rPr>
        <w:t>.</w:t>
      </w:r>
    </w:p>
    <w:p w:rsidR="008E0FB2" w:rsidRPr="00077433" w:rsidRDefault="008E0FB2" w:rsidP="008E0F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8E0FB2" w:rsidRDefault="008E0FB2" w:rsidP="008E0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aps/>
          <w:sz w:val="28"/>
          <w:szCs w:val="28"/>
        </w:rPr>
      </w:pPr>
    </w:p>
    <w:p w:rsidR="008E0FB2" w:rsidRDefault="008E0FB2" w:rsidP="008E0FB2"/>
    <w:p w:rsidR="008E0FB2" w:rsidRDefault="008E0FB2" w:rsidP="008E0FB2"/>
    <w:p w:rsidR="008E0FB2" w:rsidRDefault="008E0FB2" w:rsidP="008E0FB2"/>
    <w:p w:rsidR="008E0FB2" w:rsidRDefault="008E0FB2" w:rsidP="008E0FB2"/>
    <w:p w:rsidR="008E0FB2" w:rsidRDefault="008E0FB2" w:rsidP="008E0FB2"/>
    <w:p w:rsidR="008E0FB2" w:rsidRDefault="008E0FB2" w:rsidP="008E0FB2"/>
    <w:p w:rsidR="008E0FB2" w:rsidRPr="003A22FC" w:rsidRDefault="008E0FB2" w:rsidP="008E0FB2"/>
    <w:p w:rsidR="008E0FB2" w:rsidRPr="000409C0" w:rsidRDefault="008E0FB2" w:rsidP="008E0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409C0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E0FB2" w:rsidRPr="00526512" w:rsidRDefault="008E0FB2" w:rsidP="008E0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409C0">
        <w:rPr>
          <w:b/>
          <w:sz w:val="28"/>
          <w:szCs w:val="28"/>
        </w:rPr>
        <w:t>Контроль</w:t>
      </w:r>
      <w:r w:rsidRPr="000409C0">
        <w:rPr>
          <w:sz w:val="28"/>
          <w:szCs w:val="28"/>
        </w:rPr>
        <w:t xml:space="preserve"> </w:t>
      </w:r>
      <w:r w:rsidRPr="000409C0">
        <w:rPr>
          <w:b/>
          <w:sz w:val="28"/>
          <w:szCs w:val="28"/>
        </w:rPr>
        <w:t>и оценка</w:t>
      </w:r>
      <w:r w:rsidRPr="000409C0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409C0">
        <w:rPr>
          <w:sz w:val="28"/>
          <w:szCs w:val="28"/>
        </w:rPr>
        <w:t>обучающимися</w:t>
      </w:r>
      <w:proofErr w:type="gramEnd"/>
      <w:r w:rsidRPr="000409C0">
        <w:rPr>
          <w:sz w:val="28"/>
          <w:szCs w:val="28"/>
        </w:rPr>
        <w:t xml:space="preserve"> индивидуальных заданий, проектов, исследований.</w:t>
      </w:r>
    </w:p>
    <w:p w:rsidR="008E0FB2" w:rsidRPr="00526512" w:rsidRDefault="008E0FB2" w:rsidP="008E0FB2">
      <w:pPr>
        <w:jc w:val="center"/>
        <w:rPr>
          <w:rFonts w:ascii="Times New Roman" w:hAnsi="Times New Roman"/>
          <w:b/>
          <w:sz w:val="28"/>
          <w:szCs w:val="28"/>
        </w:rPr>
      </w:pPr>
      <w:r w:rsidRPr="00526512">
        <w:rPr>
          <w:rFonts w:ascii="Times New Roman" w:hAnsi="Times New Roman"/>
          <w:b/>
          <w:sz w:val="28"/>
          <w:szCs w:val="28"/>
        </w:rPr>
        <w:t>Наполняемость оценок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903"/>
        <w:gridCol w:w="4535"/>
        <w:gridCol w:w="1675"/>
      </w:tblGrid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12">
              <w:rPr>
                <w:rFonts w:ascii="Times New Roman" w:hAnsi="Times New Roman"/>
                <w:b/>
                <w:sz w:val="24"/>
                <w:szCs w:val="24"/>
              </w:rPr>
              <w:t>Раздел и тема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12">
              <w:rPr>
                <w:rFonts w:ascii="Times New Roman" w:hAnsi="Times New Roman"/>
                <w:b/>
                <w:sz w:val="24"/>
                <w:szCs w:val="24"/>
              </w:rPr>
              <w:t>Вид и форма контроля</w:t>
            </w: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12">
              <w:rPr>
                <w:rFonts w:ascii="Times New Roman" w:hAnsi="Times New Roman"/>
                <w:b/>
                <w:sz w:val="24"/>
                <w:szCs w:val="24"/>
              </w:rPr>
              <w:t>Рейтинг оценки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1: Вводный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устный опрос: ответ по сообщению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практическая работа: заполненная таблица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>Каждый оценивается отдельно до 5 баллов – выводится средний итоговый балл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2: Классификация народного художественного творчества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конспект;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доклад;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практическая работа;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проверочная письменная работа</w:t>
            </w: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>Каждый оценивается отдельно до 5 баллов – выводится средний итоговый балл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3: Традиционная праздничная культура России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подготовка и защита реферат;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доклад;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практическая работа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 xml:space="preserve">Каждая из форм оценивается </w:t>
            </w:r>
            <w:proofErr w:type="spellStart"/>
            <w:r w:rsidRPr="00526512">
              <w:rPr>
                <w:rFonts w:ascii="Times New Roman" w:hAnsi="Times New Roman"/>
                <w:sz w:val="20"/>
                <w:szCs w:val="20"/>
              </w:rPr>
              <w:t>побально</w:t>
            </w:r>
            <w:proofErr w:type="spellEnd"/>
            <w:r w:rsidRPr="00526512">
              <w:rPr>
                <w:rFonts w:ascii="Times New Roman" w:hAnsi="Times New Roman"/>
                <w:sz w:val="20"/>
                <w:szCs w:val="20"/>
              </w:rPr>
              <w:t xml:space="preserve"> – выводится общее кол-во баллов и преобразуется в оценку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4: Методология и методы исследования Народного художественного творчества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практическая работа;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письменный опрос</w:t>
            </w:r>
          </w:p>
          <w:p w:rsidR="008E0FB2" w:rsidRPr="00526512" w:rsidRDefault="008E0FB2" w:rsidP="00624D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>Каждый оценивается отдельно до 5 баллов – выводится средний итоговый балл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5: Система управления в области народного художественного творчества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практическая работа;</w:t>
            </w:r>
          </w:p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- устный зачёт: подготовка и  презентация творческой работы</w:t>
            </w: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>Каждый оценивается отдельно до 5 баллов – выводится средний итоговый балл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Раздел № 6: Методика работы в системе народного художественного творчества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 xml:space="preserve">- защита творческой практической работы </w:t>
            </w: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 xml:space="preserve">Оценивается </w:t>
            </w:r>
            <w:proofErr w:type="spellStart"/>
            <w:r w:rsidRPr="00526512">
              <w:rPr>
                <w:rFonts w:ascii="Times New Roman" w:hAnsi="Times New Roman"/>
                <w:sz w:val="20"/>
                <w:szCs w:val="20"/>
              </w:rPr>
              <w:t>побально</w:t>
            </w:r>
            <w:proofErr w:type="spellEnd"/>
            <w:r w:rsidRPr="00526512">
              <w:rPr>
                <w:rFonts w:ascii="Times New Roman" w:hAnsi="Times New Roman"/>
                <w:sz w:val="20"/>
                <w:szCs w:val="20"/>
              </w:rPr>
              <w:t xml:space="preserve"> – выводится общее кол-во баллов и преобразуется в оценку</w:t>
            </w:r>
          </w:p>
        </w:tc>
      </w:tr>
      <w:tr w:rsidR="008E0FB2" w:rsidRPr="00526512" w:rsidTr="00624DA6">
        <w:tc>
          <w:tcPr>
            <w:tcW w:w="239" w:type="pct"/>
            <w:shd w:val="clear" w:color="auto" w:fill="auto"/>
          </w:tcPr>
          <w:p w:rsidR="008E0FB2" w:rsidRPr="00526512" w:rsidRDefault="008E0FB2" w:rsidP="00624DA6">
            <w:pPr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7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369" w:type="pct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12">
              <w:rPr>
                <w:rFonts w:ascii="Times New Roman" w:hAnsi="Times New Roman"/>
                <w:sz w:val="28"/>
                <w:szCs w:val="28"/>
              </w:rPr>
              <w:t xml:space="preserve">- устный экзамен </w:t>
            </w:r>
          </w:p>
        </w:tc>
        <w:tc>
          <w:tcPr>
            <w:tcW w:w="875" w:type="pct"/>
            <w:shd w:val="clear" w:color="auto" w:fill="auto"/>
          </w:tcPr>
          <w:p w:rsidR="008E0FB2" w:rsidRPr="00526512" w:rsidRDefault="008E0FB2" w:rsidP="00624D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FB2" w:rsidRPr="00526512" w:rsidTr="00624DA6">
        <w:tc>
          <w:tcPr>
            <w:tcW w:w="5000" w:type="pct"/>
            <w:gridSpan w:val="4"/>
            <w:shd w:val="clear" w:color="auto" w:fill="auto"/>
          </w:tcPr>
          <w:p w:rsidR="008E0FB2" w:rsidRPr="00526512" w:rsidRDefault="008E0FB2" w:rsidP="0062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512">
              <w:rPr>
                <w:rFonts w:ascii="Times New Roman" w:hAnsi="Times New Roman"/>
                <w:sz w:val="20"/>
                <w:szCs w:val="20"/>
              </w:rPr>
              <w:t xml:space="preserve">Используется так же вариативность оценивания: замена с учётом пропуска, в соответствие с возможностями </w:t>
            </w:r>
            <w:proofErr w:type="gramStart"/>
            <w:r w:rsidRPr="0052651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26512">
              <w:rPr>
                <w:rFonts w:ascii="Times New Roman" w:hAnsi="Times New Roman"/>
                <w:sz w:val="20"/>
                <w:szCs w:val="20"/>
              </w:rPr>
              <w:t>, с целью мотивирования – дополнительной оценки другие варианты проверки:</w:t>
            </w:r>
          </w:p>
        </w:tc>
      </w:tr>
    </w:tbl>
    <w:p w:rsidR="008E0FB2" w:rsidRPr="00526512" w:rsidRDefault="008E0FB2" w:rsidP="008E0F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E0FB2" w:rsidRPr="000409C0" w:rsidTr="00624D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9C0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9C0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B2" w:rsidRPr="000409C0" w:rsidRDefault="008E0FB2" w:rsidP="00624D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9C0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E0FB2" w:rsidRPr="000409C0" w:rsidTr="00624D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B2" w:rsidRPr="003A22FC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2F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способствовать функционированию любительских творческих коллективов; 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осуществлять руководство </w:t>
            </w:r>
            <w:proofErr w:type="spellStart"/>
            <w:r w:rsidRPr="003A22FC">
              <w:rPr>
                <w:rFonts w:ascii="Times New Roman" w:hAnsi="Times New Roman"/>
                <w:sz w:val="20"/>
                <w:szCs w:val="20"/>
              </w:rPr>
              <w:t>досуговым</w:t>
            </w:r>
            <w:proofErr w:type="spellEnd"/>
            <w:r w:rsidRPr="003A22FC">
              <w:rPr>
                <w:rFonts w:ascii="Times New Roman" w:hAnsi="Times New Roman"/>
                <w:sz w:val="20"/>
                <w:szCs w:val="20"/>
              </w:rPr>
              <w:t xml:space="preserve"> формированием (объединением), творческим коллективом;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подготавливать и проводить </w:t>
            </w:r>
            <w:proofErr w:type="spellStart"/>
            <w:r w:rsidRPr="003A22FC">
              <w:rPr>
                <w:rFonts w:ascii="Times New Roman" w:hAnsi="Times New Roman"/>
                <w:sz w:val="20"/>
                <w:szCs w:val="20"/>
              </w:rPr>
              <w:t>культурно-досуговое</w:t>
            </w:r>
            <w:proofErr w:type="spellEnd"/>
            <w:r w:rsidRPr="003A22FC">
              <w:rPr>
                <w:rFonts w:ascii="Times New Roman" w:hAnsi="Times New Roman"/>
                <w:sz w:val="20"/>
                <w:szCs w:val="20"/>
              </w:rPr>
              <w:t xml:space="preserve"> мероприятие, концерт, фестиваль народного художественного творчества. </w:t>
            </w:r>
          </w:p>
          <w:p w:rsidR="008E0FB2" w:rsidRPr="003A22FC" w:rsidRDefault="008E0FB2" w:rsidP="00624DA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A22F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основные виды, жанры и формы бытования народного художественного творчества, его региональные особенности;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методы изучения народного художественного творчества,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традиционные народные праздники и обряды;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методику подготовки культурно-досуговых мероприятий;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структуру управления народным художественным творчеством, 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>специфику и формы методического обеспечения отрасли;</w:t>
            </w:r>
          </w:p>
          <w:p w:rsidR="008E0FB2" w:rsidRPr="003A22FC" w:rsidRDefault="008E0FB2" w:rsidP="008E0F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3A22FC">
              <w:rPr>
                <w:rFonts w:ascii="Times New Roman" w:hAnsi="Times New Roman"/>
                <w:sz w:val="20"/>
                <w:szCs w:val="20"/>
              </w:rPr>
              <w:t xml:space="preserve">структуру управления народным художественным творчеством; </w:t>
            </w:r>
          </w:p>
          <w:p w:rsidR="008E0FB2" w:rsidRPr="00AD2221" w:rsidRDefault="008E0FB2" w:rsidP="008E0FB2">
            <w:pPr>
              <w:pStyle w:val="a3"/>
              <w:numPr>
                <w:ilvl w:val="0"/>
                <w:numId w:val="17"/>
              </w:numPr>
            </w:pPr>
            <w:r w:rsidRPr="003A22FC">
              <w:rPr>
                <w:rFonts w:ascii="Times New Roman" w:hAnsi="Times New Roman"/>
                <w:sz w:val="20"/>
                <w:szCs w:val="20"/>
              </w:rPr>
              <w:t>специфику и формы методического обеспечения отрасли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B2" w:rsidRDefault="008E0FB2" w:rsidP="00624DA6">
            <w:pPr>
              <w:jc w:val="both"/>
              <w:rPr>
                <w:rFonts w:ascii="Times New Roman" w:hAnsi="Times New Roman"/>
                <w:bCs/>
              </w:rPr>
            </w:pP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Текущий контроль:</w:t>
            </w: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418">
              <w:rPr>
                <w:rFonts w:ascii="Times New Roman" w:hAnsi="Times New Roman"/>
                <w:sz w:val="28"/>
                <w:szCs w:val="24"/>
              </w:rPr>
              <w:t xml:space="preserve">    -</w:t>
            </w:r>
            <w:r w:rsidRPr="00E15418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рейтинговая оценка знаний студентов по дисциплине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418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Промежуточный контроль:</w:t>
            </w: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- защита докладов, участие в семинарах, выполнение практических работ;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- или 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тестовый контроль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;  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- р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еферативная работа                  студентов по предлагаемой тематике;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- презентация творческой работы;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418"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  <w:p w:rsidR="008E0FB2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Итоговый контроль:</w:t>
            </w: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E0FB2" w:rsidRPr="00E15418" w:rsidRDefault="008E0FB2" w:rsidP="00624D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15418">
              <w:rPr>
                <w:rFonts w:ascii="Times New Roman" w:hAnsi="Times New Roman"/>
                <w:sz w:val="28"/>
                <w:szCs w:val="24"/>
              </w:rPr>
              <w:t xml:space="preserve">   - </w:t>
            </w:r>
            <w:r>
              <w:rPr>
                <w:rFonts w:ascii="Times New Roman" w:hAnsi="Times New Roman"/>
                <w:sz w:val="28"/>
                <w:szCs w:val="24"/>
              </w:rPr>
              <w:t>экзамен</w:t>
            </w:r>
            <w:r w:rsidRPr="00E1541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E0FB2" w:rsidRDefault="008E0FB2" w:rsidP="00624DA6">
            <w:pPr>
              <w:jc w:val="both"/>
              <w:rPr>
                <w:rFonts w:ascii="Times New Roman" w:hAnsi="Times New Roman"/>
                <w:bCs/>
              </w:rPr>
            </w:pPr>
          </w:p>
          <w:p w:rsidR="008E0FB2" w:rsidRDefault="008E0FB2" w:rsidP="00624DA6">
            <w:pPr>
              <w:jc w:val="both"/>
              <w:rPr>
                <w:rFonts w:ascii="Times New Roman" w:hAnsi="Times New Roman"/>
                <w:bCs/>
              </w:rPr>
            </w:pPr>
          </w:p>
          <w:p w:rsidR="008E0FB2" w:rsidRDefault="008E0FB2" w:rsidP="00624DA6">
            <w:pPr>
              <w:rPr>
                <w:rFonts w:ascii="Times New Roman" w:hAnsi="Times New Roman"/>
              </w:rPr>
            </w:pPr>
          </w:p>
          <w:p w:rsidR="008E0FB2" w:rsidRPr="00B97DA9" w:rsidRDefault="008E0FB2" w:rsidP="00624DA6">
            <w:pPr>
              <w:rPr>
                <w:rFonts w:ascii="Times New Roman" w:hAnsi="Times New Roman"/>
              </w:rPr>
            </w:pPr>
          </w:p>
        </w:tc>
      </w:tr>
    </w:tbl>
    <w:p w:rsidR="008E0FB2" w:rsidRDefault="008E0FB2" w:rsidP="008E0FB2">
      <w:pPr>
        <w:tabs>
          <w:tab w:val="left" w:pos="5145"/>
        </w:tabs>
        <w:rPr>
          <w:rFonts w:ascii="Times New Roman" w:hAnsi="Times New Roman"/>
        </w:rPr>
      </w:pPr>
    </w:p>
    <w:p w:rsidR="008E0FB2" w:rsidRPr="002B3D5A" w:rsidRDefault="008E0FB2" w:rsidP="008E0FB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b/>
          <w:sz w:val="28"/>
          <w:szCs w:val="28"/>
          <w:lang w:eastAsia="en-US"/>
        </w:rPr>
        <w:t>Примерные вопросы экзамена: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Понятие «Народное творчество» и его значение в Российской культуре.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Народное художественное творчество как основа художественной культуры общества.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Характеристика </w:t>
      </w:r>
      <w:proofErr w:type="gram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основных</w:t>
      </w:r>
      <w:proofErr w:type="gramEnd"/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 концепции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Историческое развитие народного художественного творчества в период от VI до </w:t>
      </w:r>
      <w:proofErr w:type="spellStart"/>
      <w:proofErr w:type="gram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IX</w:t>
      </w:r>
      <w:proofErr w:type="gramEnd"/>
      <w:r w:rsidRPr="002B3D5A">
        <w:rPr>
          <w:rFonts w:ascii="Times New Roman" w:eastAsia="Calibri" w:hAnsi="Times New Roman"/>
          <w:sz w:val="28"/>
          <w:szCs w:val="28"/>
          <w:lang w:eastAsia="en-US"/>
        </w:rPr>
        <w:t>века</w:t>
      </w:r>
      <w:proofErr w:type="spellEnd"/>
      <w:r w:rsidRPr="002B3D5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Историческое развитие народного художественного творчества в период от монголо-татарского ига, до </w:t>
      </w:r>
      <w:proofErr w:type="spellStart"/>
      <w:proofErr w:type="gram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XV</w:t>
      </w:r>
      <w:proofErr w:type="gramEnd"/>
      <w:r w:rsidRPr="002B3D5A">
        <w:rPr>
          <w:rFonts w:ascii="Times New Roman" w:eastAsia="Calibri" w:hAnsi="Times New Roman"/>
          <w:sz w:val="28"/>
          <w:szCs w:val="28"/>
          <w:lang w:eastAsia="en-US"/>
        </w:rPr>
        <w:t>века</w:t>
      </w:r>
      <w:proofErr w:type="spellEnd"/>
      <w:r w:rsidRPr="002B3D5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Историческое развитие народного художественного творчества в период </w:t>
      </w:r>
      <w:proofErr w:type="spell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c</w:t>
      </w:r>
      <w:proofErr w:type="spellEnd"/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XV</w:t>
      </w:r>
      <w:proofErr w:type="gramEnd"/>
      <w:r w:rsidRPr="002B3D5A">
        <w:rPr>
          <w:rFonts w:ascii="Times New Roman" w:eastAsia="Calibri" w:hAnsi="Times New Roman"/>
          <w:sz w:val="28"/>
          <w:szCs w:val="28"/>
          <w:lang w:eastAsia="en-US"/>
        </w:rPr>
        <w:t>века</w:t>
      </w:r>
      <w:proofErr w:type="spellEnd"/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 до нашего времени.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видов народного художественного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Основные виды, жанры и формы бытования народного художественного творчества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История возникновения фольклора и его развитие, значение фольклорного материла в воспитании подрастающего поколения.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Понятие устного народного творчества и характеристика его жанров.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музыкального фольклора и специфика его жанров.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танцевального фольклора и раскрытие сущности его жанров.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Детский фольклор как основа детского творчества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Понятие и сравнительная характеристика профессионального и любительского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История становления художественной самодеятельности и факторы, оказывающие влияние на ее развитие.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Художественная самодеятельность и ее функции.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Особенности развития народного театра в России.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Народное традиционное прикладное творчество.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Русский народный костюм.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Традиция как способ формирования и функционирования народной культуры.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История возникновения и становления народного календаря.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Понятие праздника, история становления праздничной культуры на Руси.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Характеристика календарных народных праздников зимнего цикла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Характеристика календарных народных праздников весеннего цикла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Характеристика календарных народных праздников летнего цикла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Характеристика календарных народных праздников осеннего цикла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Виды и направления научных исследований в области НХТ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Методы исследований народной художественной культуры (творчества)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Нормативное обеспечение создания условий для развития местного традиционного народного художественного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Методика подготовки и проведения культурно-досуговых мероприятий концертов и фестивалей художественного народного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Методика организации и работы досуговых формирований (объединений) и творческих коллективов.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Коллектив как один из типов объединений народного творчества.</w:t>
      </w:r>
    </w:p>
    <w:p w:rsidR="008E0FB2" w:rsidRPr="002B3D5A" w:rsidRDefault="008E0FB2" w:rsidP="008E0FB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Этапы разработки проекта коллектива НХТ</w:t>
      </w:r>
    </w:p>
    <w:p w:rsidR="008E0FB2" w:rsidRPr="002B3D5A" w:rsidRDefault="008E0FB2" w:rsidP="008E0FB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E0FB2" w:rsidRPr="002B3D5A" w:rsidRDefault="008E0FB2" w:rsidP="008E0FB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Примерная тематика реферативных работ: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Развитие идей образования на основе традиций народной художественной культуры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Возрождение народного художественного творчества на территории Вологодской области (регион на выбор учащегося).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Сказка как средство воспитания, методика использования фольклорного материала при работе с детьми.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Народные традиции как </w:t>
      </w:r>
      <w:proofErr w:type="spellStart"/>
      <w:r w:rsidRPr="002B3D5A">
        <w:rPr>
          <w:rFonts w:ascii="Times New Roman" w:eastAsia="Calibri" w:hAnsi="Times New Roman"/>
          <w:sz w:val="28"/>
          <w:szCs w:val="28"/>
          <w:lang w:eastAsia="en-US"/>
        </w:rPr>
        <w:t>социокультурное</w:t>
      </w:r>
      <w:proofErr w:type="spellEnd"/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 явление.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Особенности развития народного традиционного прикладного творчества (регион на выбор учащегося).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Трансформация праздника на примере Ивана    Купалы:   языческие    корни  и   православная    культура. 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 xml:space="preserve">Христианская культура и ее особенности: Пасха как пример церковного праздника. 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История возникновения и становления народного календаря.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Массовые гуляния в праздничной культуре в прошлом и настоящем.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Влияние народной художественной культуры на усадебную и городскую культуры Вологодского края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Традиционная культура в системе различных уровней образования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Роль народного художественного творчества в становлении и развитии национальной культуры России.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Народное художественное творчество и его социальное значение.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Песенный фольклор и его место в истории музыкальной культуры России.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Народное музыкальное творчество древних славян.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Хор владимирских рожечников Н.В. Кондратьева.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Роль сказки в народной педагогике.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Народные промыслы России (область – по выбору)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Жемчужины русского зодчества.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Русский хоровод: история и современность.</w:t>
      </w:r>
    </w:p>
    <w:p w:rsidR="008E0FB2" w:rsidRPr="002B3D5A" w:rsidRDefault="008E0FB2" w:rsidP="008E0F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D5A">
        <w:rPr>
          <w:rFonts w:ascii="Times New Roman" w:eastAsia="Calibri" w:hAnsi="Times New Roman"/>
          <w:sz w:val="28"/>
          <w:szCs w:val="28"/>
          <w:lang w:eastAsia="en-US"/>
        </w:rPr>
        <w:t>Русский народный костюм (область – по выбору).</w:t>
      </w: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Default="008E0FB2" w:rsidP="008E0FB2">
      <w:pPr>
        <w:rPr>
          <w:rFonts w:ascii="Times New Roman" w:hAnsi="Times New Roman"/>
        </w:rPr>
      </w:pPr>
    </w:p>
    <w:p w:rsidR="008E0FB2" w:rsidRPr="00594075" w:rsidRDefault="008E0FB2" w:rsidP="008E0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оценки:</w:t>
      </w:r>
    </w:p>
    <w:p w:rsidR="008E0FB2" w:rsidRPr="006967A7" w:rsidRDefault="008E0FB2" w:rsidP="008E0FB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967A7">
        <w:rPr>
          <w:rFonts w:ascii="Times New Roman" w:hAnsi="Times New Roman"/>
          <w:sz w:val="28"/>
          <w:szCs w:val="28"/>
          <w:u w:val="single"/>
        </w:rPr>
        <w:t>ОЦЕНКА УСТНЫХ ОТВЕТОВ СТУДЕНТА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DC8">
        <w:rPr>
          <w:rFonts w:ascii="Times New Roman" w:hAnsi="Times New Roman"/>
          <w:sz w:val="28"/>
          <w:szCs w:val="28"/>
        </w:rPr>
        <w:t>Устный опрос является одним из основных способов учета знаний</w:t>
      </w:r>
      <w:r>
        <w:rPr>
          <w:rFonts w:ascii="Times New Roman" w:hAnsi="Times New Roman"/>
          <w:sz w:val="28"/>
          <w:szCs w:val="28"/>
        </w:rPr>
        <w:t>,</w:t>
      </w:r>
      <w:r w:rsidRPr="007F4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F4DC8">
        <w:rPr>
          <w:rFonts w:ascii="Times New Roman" w:hAnsi="Times New Roman"/>
          <w:sz w:val="28"/>
          <w:szCs w:val="28"/>
        </w:rPr>
        <w:t xml:space="preserve">азвернутый ответ должен представлять собой связное, логически последовательное сообщение на заданную тему, показывать умение применять </w:t>
      </w:r>
      <w:r>
        <w:rPr>
          <w:rFonts w:ascii="Times New Roman" w:hAnsi="Times New Roman"/>
          <w:sz w:val="28"/>
          <w:szCs w:val="28"/>
        </w:rPr>
        <w:t>терминологию</w:t>
      </w:r>
      <w:r w:rsidRPr="007F4D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приводить примеры, опираться на факты: даты фамилии учёных, события  и др.,  в целом аргументировать свой ответ.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При оценке устных ответов студентов по дисциплине  учитываются следующие критерии:</w:t>
      </w:r>
    </w:p>
    <w:p w:rsidR="008E0FB2" w:rsidRPr="00594075" w:rsidRDefault="008E0FB2" w:rsidP="008E0FB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Знание основных процессов изучаемой предметной области, глубина и полнота раскрытия вопроса.</w:t>
      </w:r>
    </w:p>
    <w:p w:rsidR="008E0FB2" w:rsidRPr="00594075" w:rsidRDefault="008E0FB2" w:rsidP="008E0FB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Владение терминологическим аппаратом и использование его при ответе.</w:t>
      </w:r>
    </w:p>
    <w:p w:rsidR="008E0FB2" w:rsidRPr="00594075" w:rsidRDefault="008E0FB2" w:rsidP="008E0FB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Умение объяснить сущность явлений, событий, процессов, делать выводы и обобщения, давать аргументированные ответы.</w:t>
      </w:r>
    </w:p>
    <w:p w:rsidR="008E0FB2" w:rsidRPr="00594075" w:rsidRDefault="008E0FB2" w:rsidP="008E0FB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Умение делать анализ по предложенной схеме.</w:t>
      </w:r>
    </w:p>
    <w:p w:rsidR="008E0FB2" w:rsidRPr="00594075" w:rsidRDefault="008E0FB2" w:rsidP="008E0FB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Владение монологической речью, логичность и последовательность ответа, умение отвечать на поставленные вопросы, выражать свое мнение по обсуждаемой проблеме.</w:t>
      </w:r>
    </w:p>
    <w:p w:rsidR="008E0FB2" w:rsidRPr="007F4DC8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r w:rsidRPr="007F4DC8">
        <w:rPr>
          <w:rFonts w:ascii="Times New Roman" w:hAnsi="Times New Roman"/>
          <w:sz w:val="28"/>
          <w:szCs w:val="28"/>
        </w:rPr>
        <w:t>«5»</w:t>
      </w:r>
      <w:r w:rsidRPr="007F4D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7F4DC8">
        <w:rPr>
          <w:rFonts w:ascii="Times New Roman" w:hAnsi="Times New Roman"/>
          <w:sz w:val="28"/>
          <w:szCs w:val="28"/>
        </w:rPr>
        <w:t xml:space="preserve"> полно излагает изученный материал, дает правильное </w:t>
      </w:r>
      <w:r>
        <w:rPr>
          <w:rFonts w:ascii="Times New Roman" w:hAnsi="Times New Roman"/>
          <w:sz w:val="28"/>
          <w:szCs w:val="28"/>
        </w:rPr>
        <w:t xml:space="preserve">раскрытие содержания, </w:t>
      </w:r>
      <w:r w:rsidRPr="007F4DC8">
        <w:rPr>
          <w:rFonts w:ascii="Times New Roman" w:hAnsi="Times New Roman"/>
          <w:sz w:val="28"/>
          <w:szCs w:val="28"/>
        </w:rPr>
        <w:t xml:space="preserve">обнаруживает понимание материала, может обосновать свои суждения, применить знания на практике, привести необходимые примеры не только из </w:t>
      </w:r>
      <w:r>
        <w:rPr>
          <w:rFonts w:ascii="Times New Roman" w:hAnsi="Times New Roman"/>
          <w:sz w:val="28"/>
          <w:szCs w:val="28"/>
        </w:rPr>
        <w:t>изученного материала лекций</w:t>
      </w:r>
      <w:r w:rsidRPr="007F4DC8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 xml:space="preserve"> и самостоятельно составленные, </w:t>
      </w:r>
      <w:r w:rsidRPr="007F4DC8">
        <w:rPr>
          <w:rFonts w:ascii="Times New Roman" w:hAnsi="Times New Roman"/>
          <w:sz w:val="28"/>
          <w:szCs w:val="28"/>
        </w:rPr>
        <w:t>излагает материал последовательно и правильно с точки з</w:t>
      </w:r>
      <w:r>
        <w:rPr>
          <w:rFonts w:ascii="Times New Roman" w:hAnsi="Times New Roman"/>
          <w:sz w:val="28"/>
          <w:szCs w:val="28"/>
        </w:rPr>
        <w:t>рения норм литературного языка.</w:t>
      </w:r>
    </w:p>
    <w:p w:rsidR="008E0FB2" w:rsidRPr="007F4DC8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r w:rsidRPr="007F4DC8">
        <w:rPr>
          <w:rFonts w:ascii="Times New Roman" w:hAnsi="Times New Roman"/>
          <w:sz w:val="28"/>
          <w:szCs w:val="28"/>
        </w:rPr>
        <w:t>«4»</w:t>
      </w:r>
      <w:r w:rsidRPr="007F4D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7F4DC8">
        <w:rPr>
          <w:rFonts w:ascii="Times New Roman" w:hAnsi="Times New Roman"/>
          <w:sz w:val="28"/>
          <w:szCs w:val="28"/>
        </w:rPr>
        <w:t>дает ответ, удовлетворяющий тем же требованиям, что и для отметки «5», но допускает ошибки, которые сам же исправляет, и не</w:t>
      </w:r>
      <w:r>
        <w:rPr>
          <w:rFonts w:ascii="Times New Roman" w:hAnsi="Times New Roman"/>
          <w:sz w:val="28"/>
          <w:szCs w:val="28"/>
        </w:rPr>
        <w:t>точности</w:t>
      </w:r>
      <w:r w:rsidRPr="007F4DC8">
        <w:rPr>
          <w:rFonts w:ascii="Times New Roman" w:hAnsi="Times New Roman"/>
          <w:sz w:val="28"/>
          <w:szCs w:val="28"/>
        </w:rPr>
        <w:t xml:space="preserve"> в последовательности излагаемого.</w:t>
      </w:r>
    </w:p>
    <w:p w:rsidR="008E0FB2" w:rsidRPr="007F4DC8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F4DC8">
        <w:rPr>
          <w:rFonts w:ascii="Times New Roman" w:hAnsi="Times New Roman"/>
          <w:sz w:val="28"/>
          <w:szCs w:val="28"/>
        </w:rPr>
        <w:t>«3»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4DC8">
        <w:rPr>
          <w:rFonts w:ascii="Times New Roman" w:hAnsi="Times New Roman"/>
          <w:sz w:val="28"/>
          <w:szCs w:val="28"/>
        </w:rPr>
        <w:t>обнаруживает знание и понимание осно</w:t>
      </w:r>
      <w:r>
        <w:rPr>
          <w:rFonts w:ascii="Times New Roman" w:hAnsi="Times New Roman"/>
          <w:sz w:val="28"/>
          <w:szCs w:val="28"/>
        </w:rPr>
        <w:t xml:space="preserve">вных положений данной темы, но: </w:t>
      </w:r>
      <w:r w:rsidRPr="007F4DC8">
        <w:rPr>
          <w:rFonts w:ascii="Times New Roman" w:hAnsi="Times New Roman"/>
          <w:sz w:val="28"/>
          <w:szCs w:val="28"/>
        </w:rPr>
        <w:t xml:space="preserve">излагает материал неполно и допускает неточности в </w:t>
      </w:r>
      <w:r>
        <w:rPr>
          <w:rFonts w:ascii="Times New Roman" w:hAnsi="Times New Roman"/>
          <w:sz w:val="28"/>
          <w:szCs w:val="28"/>
        </w:rPr>
        <w:t xml:space="preserve">раскрытие содержания, </w:t>
      </w:r>
      <w:r w:rsidRPr="007F4DC8">
        <w:rPr>
          <w:rFonts w:ascii="Times New Roman" w:hAnsi="Times New Roman"/>
          <w:sz w:val="28"/>
          <w:szCs w:val="28"/>
        </w:rPr>
        <w:t>не умеет достаточно глубоко и доказательно обосновать свои су</w:t>
      </w:r>
      <w:r>
        <w:rPr>
          <w:rFonts w:ascii="Times New Roman" w:hAnsi="Times New Roman"/>
          <w:sz w:val="28"/>
          <w:szCs w:val="28"/>
        </w:rPr>
        <w:t xml:space="preserve">ждения и привести свои примеры, </w:t>
      </w:r>
      <w:r w:rsidRPr="007F4DC8">
        <w:rPr>
          <w:rFonts w:ascii="Times New Roman" w:hAnsi="Times New Roman"/>
          <w:sz w:val="28"/>
          <w:szCs w:val="28"/>
        </w:rPr>
        <w:t xml:space="preserve">излагает материал непоследовательно и допускает </w:t>
      </w:r>
      <w:r>
        <w:rPr>
          <w:rFonts w:ascii="Times New Roman" w:hAnsi="Times New Roman"/>
          <w:sz w:val="28"/>
          <w:szCs w:val="28"/>
        </w:rPr>
        <w:t xml:space="preserve">грубые неточности в материале (путает даты, не может назвать </w:t>
      </w:r>
      <w:r>
        <w:rPr>
          <w:rFonts w:ascii="Times New Roman" w:hAnsi="Times New Roman"/>
          <w:sz w:val="28"/>
          <w:szCs w:val="28"/>
        </w:rPr>
        <w:lastRenderedPageBreak/>
        <w:t>представителей исторического периода и т.д., не владеет точными определениями понятий)</w:t>
      </w:r>
      <w:proofErr w:type="gramEnd"/>
    </w:p>
    <w:p w:rsidR="008E0FB2" w:rsidRPr="007F4DC8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r w:rsidRPr="007F4DC8">
        <w:rPr>
          <w:rFonts w:ascii="Times New Roman" w:hAnsi="Times New Roman"/>
          <w:sz w:val="28"/>
          <w:szCs w:val="28"/>
        </w:rPr>
        <w:t xml:space="preserve">«2»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F4DC8">
        <w:rPr>
          <w:rFonts w:ascii="Times New Roman" w:hAnsi="Times New Roman"/>
          <w:sz w:val="28"/>
          <w:szCs w:val="28"/>
        </w:rPr>
        <w:t xml:space="preserve">ставится, если </w:t>
      </w:r>
      <w:r>
        <w:rPr>
          <w:rFonts w:ascii="Times New Roman" w:hAnsi="Times New Roman"/>
          <w:sz w:val="28"/>
          <w:szCs w:val="28"/>
        </w:rPr>
        <w:t xml:space="preserve">студент </w:t>
      </w:r>
      <w:r w:rsidRPr="007F4DC8">
        <w:rPr>
          <w:rFonts w:ascii="Times New Roman" w:hAnsi="Times New Roman"/>
          <w:sz w:val="28"/>
          <w:szCs w:val="28"/>
        </w:rPr>
        <w:t>обнаруживает незнание большей части соответствующего раздела изучаемого материала,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8E0FB2" w:rsidRPr="007F4DC8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«1» не ставится.</w:t>
      </w:r>
    </w:p>
    <w:p w:rsidR="008E0FB2" w:rsidRDefault="008E0FB2" w:rsidP="008E0FB2">
      <w:pPr>
        <w:jc w:val="both"/>
        <w:rPr>
          <w:rFonts w:ascii="Times New Roman" w:hAnsi="Times New Roman"/>
          <w:sz w:val="28"/>
          <w:szCs w:val="28"/>
        </w:rPr>
      </w:pPr>
      <w:r w:rsidRPr="007F4DC8">
        <w:rPr>
          <w:rFonts w:ascii="Times New Roman" w:hAnsi="Times New Roman"/>
          <w:sz w:val="28"/>
          <w:szCs w:val="28"/>
        </w:rPr>
        <w:t xml:space="preserve">Отметка («5», «4», «3») может ставиться не только за единовременный ответ (когда на проверку подготовки </w:t>
      </w:r>
      <w:r>
        <w:rPr>
          <w:rFonts w:ascii="Times New Roman" w:hAnsi="Times New Roman"/>
          <w:sz w:val="28"/>
          <w:szCs w:val="28"/>
        </w:rPr>
        <w:t>студента</w:t>
      </w:r>
      <w:r w:rsidRPr="007F4DC8">
        <w:rPr>
          <w:rFonts w:ascii="Times New Roman" w:hAnsi="Times New Roman"/>
          <w:sz w:val="28"/>
          <w:szCs w:val="28"/>
        </w:rPr>
        <w:t xml:space="preserve"> отводится определенное время), но и за рассредоточенный во времени, т.е. за сумму ответов, данных учеником на протяжении урок</w:t>
      </w:r>
      <w:proofErr w:type="gramStart"/>
      <w:r w:rsidRPr="007F4D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F4DC8">
        <w:rPr>
          <w:rFonts w:ascii="Times New Roman" w:hAnsi="Times New Roman"/>
          <w:sz w:val="28"/>
          <w:szCs w:val="28"/>
        </w:rPr>
        <w:t xml:space="preserve"> (выводится </w:t>
      </w:r>
      <w:r>
        <w:rPr>
          <w:rFonts w:ascii="Times New Roman" w:hAnsi="Times New Roman"/>
          <w:sz w:val="28"/>
          <w:szCs w:val="28"/>
        </w:rPr>
        <w:t>суммированный или средний</w:t>
      </w:r>
      <w:r w:rsidRPr="007F4DC8">
        <w:rPr>
          <w:rFonts w:ascii="Times New Roman" w:hAnsi="Times New Roman"/>
          <w:sz w:val="28"/>
          <w:szCs w:val="28"/>
        </w:rPr>
        <w:t xml:space="preserve"> балл), при условии, если в процессе урока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F4DC8">
        <w:rPr>
          <w:rFonts w:ascii="Times New Roman" w:hAnsi="Times New Roman"/>
          <w:sz w:val="28"/>
          <w:szCs w:val="28"/>
        </w:rPr>
        <w:t xml:space="preserve"> не только заслушивались ответы, но и осуществлялась проверка его умения применять знания на практике.</w:t>
      </w:r>
    </w:p>
    <w:p w:rsidR="008E0FB2" w:rsidRPr="006967A7" w:rsidRDefault="008E0FB2" w:rsidP="008E0FB2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ОЦЕНКА ПИСЬМЕН</w:t>
      </w:r>
      <w:r w:rsidRPr="006967A7">
        <w:rPr>
          <w:rFonts w:ascii="Times New Roman" w:hAnsi="Times New Roman"/>
          <w:sz w:val="28"/>
          <w:szCs w:val="28"/>
          <w:u w:val="single"/>
        </w:rPr>
        <w:t>НЫХ ОТВЕТОВ СТУДЕНТА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A7">
        <w:rPr>
          <w:rFonts w:ascii="Times New Roman" w:hAnsi="Times New Roman"/>
          <w:sz w:val="28"/>
          <w:szCs w:val="28"/>
        </w:rPr>
        <w:t xml:space="preserve">Если студент полностью изложил основной материал по соответствующей теме занятия, изложенный в </w:t>
      </w:r>
      <w:r>
        <w:rPr>
          <w:rFonts w:ascii="Times New Roman" w:hAnsi="Times New Roman"/>
          <w:sz w:val="28"/>
          <w:szCs w:val="28"/>
        </w:rPr>
        <w:t>програм</w:t>
      </w:r>
      <w:r w:rsidRPr="006967A7">
        <w:rPr>
          <w:rFonts w:ascii="Times New Roman" w:hAnsi="Times New Roman"/>
          <w:sz w:val="28"/>
          <w:szCs w:val="28"/>
        </w:rPr>
        <w:t xml:space="preserve">ме, и показал знание дополнительного материала, он получает оценку </w:t>
      </w:r>
      <w:r>
        <w:rPr>
          <w:rFonts w:ascii="Times New Roman" w:hAnsi="Times New Roman"/>
          <w:sz w:val="28"/>
          <w:szCs w:val="28"/>
        </w:rPr>
        <w:t xml:space="preserve">«5», при необходимости </w:t>
      </w:r>
      <w:r w:rsidRPr="006967A7">
        <w:rPr>
          <w:rFonts w:ascii="Times New Roman" w:hAnsi="Times New Roman"/>
          <w:sz w:val="28"/>
          <w:szCs w:val="28"/>
        </w:rPr>
        <w:t>с ним проводится устное собеседование</w:t>
      </w:r>
      <w:r>
        <w:rPr>
          <w:rFonts w:ascii="Times New Roman" w:hAnsi="Times New Roman"/>
          <w:sz w:val="28"/>
          <w:szCs w:val="28"/>
        </w:rPr>
        <w:t xml:space="preserve"> (студент вправе не согласится на устное собеседование, при условии выставления отметки «4»)</w:t>
      </w:r>
      <w:r w:rsidRPr="006967A7">
        <w:rPr>
          <w:rFonts w:ascii="Times New Roman" w:hAnsi="Times New Roman"/>
          <w:sz w:val="28"/>
          <w:szCs w:val="28"/>
        </w:rPr>
        <w:t>. Если студент полностью изложил основной материал, но не показал знания дополнительного мате</w:t>
      </w:r>
      <w:r>
        <w:rPr>
          <w:rFonts w:ascii="Times New Roman" w:hAnsi="Times New Roman"/>
          <w:sz w:val="28"/>
          <w:szCs w:val="28"/>
        </w:rPr>
        <w:t>риала, ему выставляется оценка «4»</w:t>
      </w:r>
      <w:r w:rsidRPr="006967A7">
        <w:rPr>
          <w:rFonts w:ascii="Times New Roman" w:hAnsi="Times New Roman"/>
          <w:sz w:val="28"/>
          <w:szCs w:val="28"/>
        </w:rPr>
        <w:t xml:space="preserve"> и устное собеседование с ним не проводится. Ес</w:t>
      </w:r>
      <w:r>
        <w:rPr>
          <w:rFonts w:ascii="Times New Roman" w:hAnsi="Times New Roman"/>
          <w:sz w:val="28"/>
          <w:szCs w:val="28"/>
        </w:rPr>
        <w:t xml:space="preserve">ли студент не полностью изложил, </w:t>
      </w:r>
      <w:r w:rsidRPr="006967A7">
        <w:rPr>
          <w:rFonts w:ascii="Times New Roman" w:hAnsi="Times New Roman"/>
          <w:sz w:val="28"/>
          <w:szCs w:val="28"/>
        </w:rPr>
        <w:t>менее</w:t>
      </w:r>
      <w:proofErr w:type="gramStart"/>
      <w:r w:rsidRPr="006967A7">
        <w:rPr>
          <w:rFonts w:ascii="Times New Roman" w:hAnsi="Times New Roman"/>
          <w:sz w:val="28"/>
          <w:szCs w:val="28"/>
        </w:rPr>
        <w:t>,</w:t>
      </w:r>
      <w:proofErr w:type="gramEnd"/>
      <w:r w:rsidRPr="006967A7">
        <w:rPr>
          <w:rFonts w:ascii="Times New Roman" w:hAnsi="Times New Roman"/>
          <w:sz w:val="28"/>
          <w:szCs w:val="28"/>
        </w:rPr>
        <w:t xml:space="preserve"> чем ¼ основного материала</w:t>
      </w:r>
      <w:r>
        <w:rPr>
          <w:rFonts w:ascii="Times New Roman" w:hAnsi="Times New Roman"/>
          <w:sz w:val="28"/>
          <w:szCs w:val="28"/>
        </w:rPr>
        <w:t>, ему выставляется оценка «3»</w:t>
      </w:r>
      <w:r w:rsidRPr="006967A7">
        <w:rPr>
          <w:rFonts w:ascii="Times New Roman" w:hAnsi="Times New Roman"/>
          <w:sz w:val="28"/>
          <w:szCs w:val="28"/>
        </w:rPr>
        <w:t xml:space="preserve">. 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7A7">
        <w:rPr>
          <w:rFonts w:ascii="Times New Roman" w:hAnsi="Times New Roman"/>
          <w:sz w:val="28"/>
          <w:szCs w:val="28"/>
        </w:rPr>
        <w:t>Выставляемая оценка зависит от полноты ответа (</w:t>
      </w:r>
      <w:r>
        <w:rPr>
          <w:rFonts w:ascii="Times New Roman" w:hAnsi="Times New Roman"/>
          <w:sz w:val="28"/>
          <w:szCs w:val="28"/>
        </w:rPr>
        <w:t>за изложение не менее ¾</w:t>
      </w:r>
      <w:r w:rsidRPr="006967A7">
        <w:rPr>
          <w:rFonts w:ascii="Times New Roman" w:hAnsi="Times New Roman"/>
          <w:sz w:val="28"/>
          <w:szCs w:val="28"/>
        </w:rPr>
        <w:t xml:space="preserve"> материала соответственно </w:t>
      </w:r>
      <w:proofErr w:type="gramEnd"/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A7">
        <w:rPr>
          <w:rFonts w:ascii="Times New Roman" w:hAnsi="Times New Roman"/>
          <w:sz w:val="28"/>
          <w:szCs w:val="28"/>
        </w:rPr>
        <w:t>2 – если студентом даны отрывочные, не свя</w:t>
      </w:r>
      <w:r>
        <w:rPr>
          <w:rFonts w:ascii="Times New Roman" w:hAnsi="Times New Roman"/>
          <w:sz w:val="28"/>
          <w:szCs w:val="28"/>
        </w:rPr>
        <w:t>занные друг с другом фрагменты.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7A7">
        <w:rPr>
          <w:rFonts w:ascii="Times New Roman" w:hAnsi="Times New Roman"/>
          <w:sz w:val="28"/>
          <w:szCs w:val="28"/>
        </w:rPr>
        <w:t xml:space="preserve">За использование студентом при письменном ответе дополнительного материала, не входящего в основной материал </w:t>
      </w:r>
      <w:r>
        <w:rPr>
          <w:rFonts w:ascii="Times New Roman" w:hAnsi="Times New Roman"/>
          <w:sz w:val="28"/>
          <w:szCs w:val="28"/>
        </w:rPr>
        <w:t>программы</w:t>
      </w:r>
      <w:r w:rsidRPr="006967A7">
        <w:rPr>
          <w:rFonts w:ascii="Times New Roman" w:hAnsi="Times New Roman"/>
          <w:sz w:val="28"/>
          <w:szCs w:val="28"/>
        </w:rPr>
        <w:t>, его оценка увеличивается на балл</w:t>
      </w:r>
      <w:r>
        <w:rPr>
          <w:rFonts w:ascii="Times New Roman" w:hAnsi="Times New Roman"/>
          <w:sz w:val="28"/>
          <w:szCs w:val="28"/>
        </w:rPr>
        <w:t xml:space="preserve"> или ставится балл на будущее, который может при наборе таких баллов за несколько ответов, преобразоваться в дополнительную отметку.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94075">
        <w:rPr>
          <w:rFonts w:ascii="Times New Roman" w:hAnsi="Times New Roman"/>
          <w:sz w:val="28"/>
          <w:szCs w:val="28"/>
          <w:u w:val="single"/>
        </w:rPr>
        <w:lastRenderedPageBreak/>
        <w:t xml:space="preserve">ОЦЕНКА ЗА РАБОТУ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4075">
        <w:rPr>
          <w:rFonts w:ascii="Times New Roman" w:hAnsi="Times New Roman"/>
          <w:sz w:val="28"/>
          <w:szCs w:val="28"/>
          <w:u w:val="single"/>
        </w:rPr>
        <w:t>НАД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4075">
        <w:rPr>
          <w:rFonts w:ascii="Times New Roman" w:hAnsi="Times New Roman"/>
          <w:sz w:val="28"/>
          <w:szCs w:val="28"/>
          <w:u w:val="single"/>
        </w:rPr>
        <w:t xml:space="preserve"> РЕФЕРАТОМ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 xml:space="preserve">Защита реферата - одна из форм </w:t>
      </w:r>
      <w:r>
        <w:rPr>
          <w:rFonts w:ascii="Times New Roman" w:hAnsi="Times New Roman"/>
          <w:sz w:val="28"/>
          <w:szCs w:val="28"/>
        </w:rPr>
        <w:t>контроля и проверки знаний студента</w:t>
      </w:r>
      <w:r w:rsidRPr="00594075">
        <w:rPr>
          <w:rFonts w:ascii="Times New Roman" w:hAnsi="Times New Roman"/>
          <w:sz w:val="28"/>
          <w:szCs w:val="28"/>
        </w:rPr>
        <w:t>. Она предполагает предварительный выбор интересующей проблемы, ее глубокое изучение, изложение результатов и выводов.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 xml:space="preserve">Термин </w:t>
      </w:r>
      <w:r>
        <w:rPr>
          <w:rFonts w:ascii="Times New Roman" w:hAnsi="Times New Roman"/>
          <w:sz w:val="28"/>
          <w:szCs w:val="28"/>
        </w:rPr>
        <w:t>«реферат»</w:t>
      </w:r>
      <w:r w:rsidRPr="00594075">
        <w:rPr>
          <w:rFonts w:ascii="Times New Roman" w:hAnsi="Times New Roman"/>
          <w:sz w:val="28"/>
          <w:szCs w:val="28"/>
        </w:rPr>
        <w:t xml:space="preserve"> имеет латинские корни и</w:t>
      </w:r>
      <w:r>
        <w:rPr>
          <w:rFonts w:ascii="Times New Roman" w:hAnsi="Times New Roman"/>
          <w:sz w:val="28"/>
          <w:szCs w:val="28"/>
        </w:rPr>
        <w:t xml:space="preserve"> в дословном переводе означает «докладываю, сообщаю»</w:t>
      </w:r>
      <w:r w:rsidRPr="00594075">
        <w:rPr>
          <w:rFonts w:ascii="Times New Roman" w:hAnsi="Times New Roman"/>
          <w:sz w:val="28"/>
          <w:szCs w:val="28"/>
        </w:rPr>
        <w:t>. Слова</w:t>
      </w:r>
      <w:r>
        <w:rPr>
          <w:rFonts w:ascii="Times New Roman" w:hAnsi="Times New Roman"/>
          <w:sz w:val="28"/>
          <w:szCs w:val="28"/>
        </w:rPr>
        <w:t>ри определяют его значение как «</w:t>
      </w:r>
      <w:r w:rsidRPr="00594075">
        <w:rPr>
          <w:rFonts w:ascii="Times New Roman" w:hAnsi="Times New Roman"/>
          <w:sz w:val="28"/>
          <w:szCs w:val="28"/>
        </w:rPr>
        <w:t xml:space="preserve">краткое изложение в письменном виде или в форме публичного доклада содержания книги, учения, научной проблемы, результатов научного исследования: доклад на определенную тему, освещающий ее на основе обзора  </w:t>
      </w:r>
      <w:r>
        <w:rPr>
          <w:rFonts w:ascii="Times New Roman" w:hAnsi="Times New Roman"/>
          <w:sz w:val="28"/>
          <w:szCs w:val="28"/>
        </w:rPr>
        <w:t>литературы и  других источников»</w:t>
      </w:r>
      <w:r w:rsidRPr="00594075">
        <w:rPr>
          <w:rFonts w:ascii="Times New Roman" w:hAnsi="Times New Roman"/>
          <w:sz w:val="28"/>
          <w:szCs w:val="28"/>
        </w:rPr>
        <w:t>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94075">
        <w:rPr>
          <w:rFonts w:ascii="Times New Roman" w:hAnsi="Times New Roman"/>
          <w:i/>
          <w:sz w:val="28"/>
          <w:szCs w:val="28"/>
        </w:rPr>
        <w:t>I.   Тема реферата и ее выбор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Основные тр</w:t>
      </w:r>
      <w:r>
        <w:rPr>
          <w:rFonts w:ascii="Times New Roman" w:hAnsi="Times New Roman"/>
          <w:sz w:val="28"/>
          <w:szCs w:val="28"/>
        </w:rPr>
        <w:t>ебования к этой части реферата: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 </w:t>
      </w:r>
      <w:r w:rsidRPr="00594075">
        <w:rPr>
          <w:rFonts w:ascii="Times New Roman" w:hAnsi="Times New Roman"/>
          <w:sz w:val="28"/>
          <w:szCs w:val="28"/>
        </w:rPr>
        <w:t>Тема должна быть сформулирована грамо</w:t>
      </w:r>
      <w:r>
        <w:rPr>
          <w:rFonts w:ascii="Times New Roman" w:hAnsi="Times New Roman"/>
          <w:sz w:val="28"/>
          <w:szCs w:val="28"/>
        </w:rPr>
        <w:t>тно с литературной точки зрения;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</w:t>
      </w:r>
      <w:r w:rsidRPr="00594075">
        <w:rPr>
          <w:rFonts w:ascii="Times New Roman" w:hAnsi="Times New Roman"/>
          <w:sz w:val="28"/>
          <w:szCs w:val="28"/>
        </w:rPr>
        <w:t>В названии реферата следует определить четкие рамки рассмотрения темы, которые не должны быть слишком широкими или с</w:t>
      </w:r>
      <w:r>
        <w:rPr>
          <w:rFonts w:ascii="Times New Roman" w:hAnsi="Times New Roman"/>
          <w:sz w:val="28"/>
          <w:szCs w:val="28"/>
        </w:rPr>
        <w:t>лишком узкими;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</w:t>
      </w:r>
      <w:r w:rsidRPr="00594075">
        <w:rPr>
          <w:rFonts w:ascii="Times New Roman" w:hAnsi="Times New Roman"/>
          <w:sz w:val="28"/>
          <w:szCs w:val="28"/>
        </w:rPr>
        <w:t>Следует по возможности воздерживаться от использования в названии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</w:t>
      </w:r>
    </w:p>
    <w:p w:rsidR="008E0FB2" w:rsidRPr="00B92D99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D99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B92D99">
        <w:rPr>
          <w:rFonts w:ascii="Times New Roman" w:hAnsi="Times New Roman"/>
          <w:i/>
          <w:sz w:val="28"/>
          <w:szCs w:val="28"/>
        </w:rPr>
        <w:t>. Требования к оформлению титульного листа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Вверху посередине </w:t>
      </w:r>
      <w:r w:rsidRPr="00594075">
        <w:rPr>
          <w:rFonts w:ascii="Times New Roman" w:hAnsi="Times New Roman"/>
          <w:sz w:val="28"/>
          <w:szCs w:val="28"/>
        </w:rPr>
        <w:t>указывается название учебного заведения</w:t>
      </w:r>
      <w:r>
        <w:rPr>
          <w:rFonts w:ascii="Times New Roman" w:hAnsi="Times New Roman"/>
          <w:sz w:val="28"/>
          <w:szCs w:val="28"/>
        </w:rPr>
        <w:t xml:space="preserve"> (БОУ СПО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«Вологодский областной техникум культуры»)</w:t>
      </w:r>
      <w:r w:rsidRPr="005940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ниже по центру</w:t>
      </w:r>
      <w:r w:rsidRPr="00594075">
        <w:rPr>
          <w:rFonts w:ascii="Times New Roman" w:hAnsi="Times New Roman"/>
          <w:sz w:val="28"/>
          <w:szCs w:val="28"/>
        </w:rPr>
        <w:t xml:space="preserve"> - тема реферата, ниже темы справа - Ф.И.О. </w:t>
      </w:r>
      <w:r>
        <w:rPr>
          <w:rFonts w:ascii="Times New Roman" w:hAnsi="Times New Roman"/>
          <w:sz w:val="28"/>
          <w:szCs w:val="28"/>
        </w:rPr>
        <w:t>студента, группа, специальность и курс</w:t>
      </w:r>
      <w:r w:rsidRPr="00594075">
        <w:rPr>
          <w:rFonts w:ascii="Times New Roman" w:hAnsi="Times New Roman"/>
          <w:sz w:val="28"/>
          <w:szCs w:val="28"/>
        </w:rPr>
        <w:t>, внизу</w:t>
      </w:r>
      <w:r>
        <w:rPr>
          <w:rFonts w:ascii="Times New Roman" w:hAnsi="Times New Roman"/>
          <w:sz w:val="28"/>
          <w:szCs w:val="28"/>
        </w:rPr>
        <w:t>, по центру</w:t>
      </w:r>
      <w:r w:rsidRPr="00594075">
        <w:rPr>
          <w:rFonts w:ascii="Times New Roman" w:hAnsi="Times New Roman"/>
          <w:sz w:val="28"/>
          <w:szCs w:val="28"/>
        </w:rPr>
        <w:t xml:space="preserve"> - город и год написания.</w:t>
      </w:r>
    </w:p>
    <w:p w:rsidR="008E0FB2" w:rsidRPr="00B92D99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>. Оглавление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Следующим после титульног</w:t>
      </w:r>
      <w:r>
        <w:rPr>
          <w:rFonts w:ascii="Times New Roman" w:hAnsi="Times New Roman"/>
          <w:sz w:val="28"/>
          <w:szCs w:val="28"/>
        </w:rPr>
        <w:t xml:space="preserve">о листа должно идти оглавление, </w:t>
      </w:r>
      <w:r w:rsidRPr="00594075">
        <w:rPr>
          <w:rFonts w:ascii="Times New Roman" w:hAnsi="Times New Roman"/>
          <w:sz w:val="28"/>
          <w:szCs w:val="28"/>
        </w:rPr>
        <w:t>реферат следует составлять из четырех основных частей: введения, основной части, заключения и списка литературы.</w:t>
      </w:r>
    </w:p>
    <w:p w:rsidR="008E0FB2" w:rsidRPr="00BF44B5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IV</w:t>
      </w:r>
      <w:r w:rsidRPr="00BF44B5">
        <w:rPr>
          <w:rFonts w:ascii="Times New Roman" w:hAnsi="Times New Roman"/>
          <w:i/>
          <w:sz w:val="28"/>
          <w:szCs w:val="28"/>
        </w:rPr>
        <w:t>. Основные требования к введению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lastRenderedPageBreak/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 w:rsidRPr="00594075">
        <w:rPr>
          <w:rFonts w:ascii="Times New Roman" w:hAnsi="Times New Roman"/>
          <w:sz w:val="28"/>
          <w:szCs w:val="28"/>
        </w:rPr>
        <w:t>неясненностью</w:t>
      </w:r>
      <w:proofErr w:type="spellEnd"/>
      <w:r w:rsidRPr="00594075">
        <w:rPr>
          <w:rFonts w:ascii="Times New Roman" w:hAnsi="Times New Roman"/>
          <w:sz w:val="28"/>
          <w:szCs w:val="28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иметь практическое значение. Таким образом, тема реферата должна быть актуальна либо с научной точки зрения, ли</w:t>
      </w:r>
      <w:r>
        <w:rPr>
          <w:rFonts w:ascii="Times New Roman" w:hAnsi="Times New Roman"/>
          <w:sz w:val="28"/>
          <w:szCs w:val="28"/>
        </w:rPr>
        <w:t xml:space="preserve">бо из практических соображений. </w:t>
      </w:r>
      <w:r w:rsidRPr="00594075">
        <w:rPr>
          <w:rFonts w:ascii="Times New Roman" w:hAnsi="Times New Roman"/>
          <w:sz w:val="28"/>
          <w:szCs w:val="28"/>
        </w:rPr>
        <w:t>Очень важно, выделить цель (или несколько целей), а также задачи, которые требуется решить для реализации цели. Например, целью может быть показ разных точек  зрения на ту или иную личность, а задачами могут выступать описание ее личностных качеств с позиций ряда авторов, освещение ее общественной деятельности и т.д. Обычно одна задача ставится на один параграф реферата.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075">
        <w:rPr>
          <w:rFonts w:ascii="Times New Roman" w:hAnsi="Times New Roman"/>
          <w:sz w:val="28"/>
          <w:szCs w:val="28"/>
        </w:rPr>
        <w:t>Введение должно содержать также 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введения обычно составляет две-три страницы текста.</w:t>
      </w:r>
    </w:p>
    <w:p w:rsidR="008E0FB2" w:rsidRPr="004F03CC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BF44B5">
        <w:rPr>
          <w:rFonts w:ascii="Times New Roman" w:hAnsi="Times New Roman"/>
          <w:i/>
          <w:sz w:val="28"/>
          <w:szCs w:val="28"/>
        </w:rPr>
        <w:t>. Требо</w:t>
      </w:r>
      <w:r>
        <w:rPr>
          <w:rFonts w:ascii="Times New Roman" w:hAnsi="Times New Roman"/>
          <w:i/>
          <w:sz w:val="28"/>
          <w:szCs w:val="28"/>
        </w:rPr>
        <w:t xml:space="preserve">вания </w:t>
      </w:r>
      <w:proofErr w:type="gramStart"/>
      <w:r>
        <w:rPr>
          <w:rFonts w:ascii="Times New Roman" w:hAnsi="Times New Roman"/>
          <w:i/>
          <w:sz w:val="28"/>
          <w:szCs w:val="28"/>
        </w:rPr>
        <w:t>к  основной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част реферата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 xml:space="preserve">Основная часть реферата содержит материал, который отобран </w:t>
      </w:r>
      <w:r>
        <w:rPr>
          <w:rFonts w:ascii="Times New Roman" w:hAnsi="Times New Roman"/>
          <w:sz w:val="28"/>
          <w:szCs w:val="28"/>
        </w:rPr>
        <w:t>студентом</w:t>
      </w:r>
      <w:r w:rsidRPr="00594075">
        <w:rPr>
          <w:rFonts w:ascii="Times New Roman" w:hAnsi="Times New Roman"/>
          <w:sz w:val="28"/>
          <w:szCs w:val="28"/>
        </w:rPr>
        <w:t xml:space="preserve"> для рассмотрения проблемы. Не стоит требовать очень объемных рефератов, превращая их труд в механическое переписывание из различных источников первого попавшегося материала. Средний объем основной части реферата - 10 страниц. </w:t>
      </w:r>
      <w:r>
        <w:rPr>
          <w:rFonts w:ascii="Times New Roman" w:hAnsi="Times New Roman"/>
          <w:sz w:val="28"/>
          <w:szCs w:val="28"/>
        </w:rPr>
        <w:t>П</w:t>
      </w:r>
      <w:r w:rsidRPr="00594075">
        <w:rPr>
          <w:rFonts w:ascii="Times New Roman" w:hAnsi="Times New Roman"/>
          <w:sz w:val="28"/>
          <w:szCs w:val="28"/>
        </w:rPr>
        <w:t>ри написании необходимо обратить внимание на обоснованное распределение материала на параграфы, умение формулировать их названи</w:t>
      </w:r>
      <w:r>
        <w:rPr>
          <w:rFonts w:ascii="Times New Roman" w:hAnsi="Times New Roman"/>
          <w:sz w:val="28"/>
          <w:szCs w:val="28"/>
        </w:rPr>
        <w:t xml:space="preserve">е, соблюдение логики изложения. </w:t>
      </w:r>
      <w:r w:rsidRPr="00594075">
        <w:rPr>
          <w:rFonts w:ascii="Times New Roman" w:hAnsi="Times New Roman"/>
          <w:sz w:val="28"/>
          <w:szCs w:val="28"/>
        </w:rPr>
        <w:t>Основная часть реферата, кроме содержания, выбранного из разных литературных источников, также должна включать в себя собственное мнение учащегося и сформулированные самостоятельные выводы, опирающиеся на приведенные факты.</w:t>
      </w:r>
    </w:p>
    <w:p w:rsidR="008E0FB2" w:rsidRPr="004F03CC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VI</w:t>
      </w:r>
      <w:r w:rsidRPr="004F03CC">
        <w:rPr>
          <w:rFonts w:ascii="Times New Roman" w:hAnsi="Times New Roman"/>
          <w:i/>
          <w:sz w:val="28"/>
          <w:szCs w:val="28"/>
        </w:rPr>
        <w:t>. Требования к заключению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Заключение -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Объ</w:t>
      </w:r>
      <w:r>
        <w:rPr>
          <w:rFonts w:ascii="Times New Roman" w:hAnsi="Times New Roman"/>
          <w:sz w:val="28"/>
          <w:szCs w:val="28"/>
        </w:rPr>
        <w:t>ем  заключения 2  - 3 страницы.</w:t>
      </w:r>
    </w:p>
    <w:p w:rsidR="008E0FB2" w:rsidRPr="004F03CC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2EAA">
        <w:rPr>
          <w:rFonts w:ascii="Times New Roman" w:hAnsi="Times New Roman"/>
          <w:i/>
          <w:sz w:val="28"/>
          <w:szCs w:val="28"/>
        </w:rPr>
        <w:t>VII</w:t>
      </w:r>
      <w:r w:rsidRPr="004F03CC">
        <w:rPr>
          <w:rFonts w:ascii="Times New Roman" w:hAnsi="Times New Roman"/>
          <w:i/>
          <w:sz w:val="28"/>
          <w:szCs w:val="28"/>
        </w:rPr>
        <w:t>. Основные требования  к списку изученной литературы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lastRenderedPageBreak/>
        <w:t xml:space="preserve">Источники должны быть перечислены в алфавитной последовательности (по первым буквам фамилий авторов </w:t>
      </w:r>
      <w:proofErr w:type="gramStart"/>
      <w:r w:rsidRPr="00594075">
        <w:rPr>
          <w:rFonts w:ascii="Times New Roman" w:hAnsi="Times New Roman"/>
          <w:sz w:val="28"/>
          <w:szCs w:val="28"/>
        </w:rPr>
        <w:t>или</w:t>
      </w:r>
      <w:proofErr w:type="gramEnd"/>
      <w:r w:rsidRPr="00594075">
        <w:rPr>
          <w:rFonts w:ascii="Times New Roman" w:hAnsi="Times New Roman"/>
          <w:sz w:val="28"/>
          <w:szCs w:val="28"/>
        </w:rPr>
        <w:t xml:space="preserve"> но названиям сборников). Необходимо указать место издания, название издательства, год издания.</w:t>
      </w:r>
    </w:p>
    <w:p w:rsidR="008E0FB2" w:rsidRPr="007A2EAA" w:rsidRDefault="008E0FB2" w:rsidP="008E0F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2EAA">
        <w:rPr>
          <w:rFonts w:ascii="Times New Roman" w:hAnsi="Times New Roman"/>
          <w:i/>
          <w:sz w:val="28"/>
          <w:szCs w:val="28"/>
        </w:rPr>
        <w:t>VIII. Основные т</w:t>
      </w:r>
      <w:r>
        <w:rPr>
          <w:rFonts w:ascii="Times New Roman" w:hAnsi="Times New Roman"/>
          <w:i/>
          <w:sz w:val="28"/>
          <w:szCs w:val="28"/>
        </w:rPr>
        <w:t>ребования к  написанию реферата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Основные  требования к написанию реферата следующие: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1         Должна соблюдаться определенная форма (титульный лист, оглавление и т.д.)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2         Выбранная тема должна содержать определенную проблему и быть адекватной уровню по объему и степени научности.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3</w:t>
      </w:r>
      <w:proofErr w:type="gramStart"/>
      <w:r w:rsidRPr="00594075">
        <w:rPr>
          <w:rFonts w:ascii="Times New Roman" w:hAnsi="Times New Roman"/>
          <w:sz w:val="28"/>
          <w:szCs w:val="28"/>
        </w:rPr>
        <w:t xml:space="preserve">         Н</w:t>
      </w:r>
      <w:proofErr w:type="gramEnd"/>
      <w:r w:rsidRPr="00594075">
        <w:rPr>
          <w:rFonts w:ascii="Times New Roman" w:hAnsi="Times New Roman"/>
          <w:sz w:val="28"/>
          <w:szCs w:val="28"/>
        </w:rPr>
        <w:t>е следует требовать написания очень объемных по количеству страниц рефератов</w:t>
      </w:r>
      <w:r>
        <w:rPr>
          <w:rFonts w:ascii="Times New Roman" w:hAnsi="Times New Roman"/>
          <w:sz w:val="28"/>
          <w:szCs w:val="28"/>
        </w:rPr>
        <w:t xml:space="preserve"> до 15стр.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4.   Введение и заключение должны быть осмыслением основной части реферата.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Процедура защиты реферата, соответствует устному ответу.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594075">
        <w:rPr>
          <w:rFonts w:ascii="Times New Roman" w:hAnsi="Times New Roman"/>
          <w:sz w:val="28"/>
          <w:szCs w:val="28"/>
        </w:rPr>
        <w:t>образом</w:t>
      </w:r>
      <w:proofErr w:type="gramEnd"/>
      <w:r w:rsidRPr="00594075">
        <w:rPr>
          <w:rFonts w:ascii="Times New Roman" w:hAnsi="Times New Roman"/>
          <w:sz w:val="28"/>
          <w:szCs w:val="28"/>
        </w:rPr>
        <w:t xml:space="preserve"> совершается отход от механического пересказа реферата к научному обоснованию проблемы, после чего задаются вопросы по представленной пробл</w:t>
      </w:r>
      <w:r>
        <w:rPr>
          <w:rFonts w:ascii="Times New Roman" w:hAnsi="Times New Roman"/>
          <w:sz w:val="28"/>
          <w:szCs w:val="28"/>
        </w:rPr>
        <w:t>еме.</w:t>
      </w:r>
    </w:p>
    <w:p w:rsidR="008E0FB2" w:rsidRPr="00594075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 xml:space="preserve">10. Выставление оценки 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075">
        <w:rPr>
          <w:rFonts w:ascii="Times New Roman" w:hAnsi="Times New Roman"/>
          <w:sz w:val="28"/>
          <w:szCs w:val="28"/>
        </w:rPr>
        <w:t>В итоге оценка</w:t>
      </w:r>
      <w:r>
        <w:rPr>
          <w:rFonts w:ascii="Times New Roman" w:hAnsi="Times New Roman"/>
          <w:sz w:val="28"/>
          <w:szCs w:val="28"/>
        </w:rPr>
        <w:t xml:space="preserve"> складывается из ряда моментов: </w:t>
      </w:r>
      <w:r w:rsidRPr="00594075">
        <w:rPr>
          <w:rFonts w:ascii="Times New Roman" w:hAnsi="Times New Roman"/>
          <w:sz w:val="28"/>
          <w:szCs w:val="28"/>
        </w:rPr>
        <w:t>соблюдения фо</w:t>
      </w:r>
      <w:r>
        <w:rPr>
          <w:rFonts w:ascii="Times New Roman" w:hAnsi="Times New Roman"/>
          <w:sz w:val="28"/>
          <w:szCs w:val="28"/>
        </w:rPr>
        <w:t>рмальных  требований к реферату, грамотного раскрытия темы,</w:t>
      </w:r>
      <w:r w:rsidRPr="00594075">
        <w:rPr>
          <w:rFonts w:ascii="Times New Roman" w:hAnsi="Times New Roman"/>
          <w:sz w:val="28"/>
          <w:szCs w:val="28"/>
        </w:rPr>
        <w:t xml:space="preserve"> умения  четко расск</w:t>
      </w:r>
      <w:r>
        <w:rPr>
          <w:rFonts w:ascii="Times New Roman" w:hAnsi="Times New Roman"/>
          <w:sz w:val="28"/>
          <w:szCs w:val="28"/>
        </w:rPr>
        <w:t xml:space="preserve">азать о представленном реферате, </w:t>
      </w:r>
      <w:r w:rsidRPr="00594075">
        <w:rPr>
          <w:rFonts w:ascii="Times New Roman" w:hAnsi="Times New Roman"/>
          <w:sz w:val="28"/>
          <w:szCs w:val="28"/>
        </w:rPr>
        <w:t>способности понять суть задаваемых по работе вопросов и сформулировать точные ответы на них.</w:t>
      </w:r>
    </w:p>
    <w:p w:rsidR="008E0FB2" w:rsidRDefault="008E0FB2" w:rsidP="008E0F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Разбаловка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отметка</w:t>
      </w:r>
    </w:p>
    <w:p w:rsidR="008E0FB2" w:rsidRDefault="008E0FB2" w:rsidP="008E0FB2">
      <w:pPr>
        <w:pStyle w:val="a3"/>
        <w:rPr>
          <w:rFonts w:ascii="Times New Roman" w:hAnsi="Times New Roman"/>
          <w:sz w:val="28"/>
          <w:szCs w:val="28"/>
        </w:rPr>
      </w:pPr>
      <w:r w:rsidRPr="00D525E9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>правил</w:t>
      </w:r>
      <w:r w:rsidRPr="00D52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</w:t>
      </w:r>
      <w:r w:rsidRPr="00D525E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(также: аккуратность, точность написания слов)</w:t>
      </w:r>
      <w:r w:rsidRPr="00D525E9">
        <w:rPr>
          <w:rFonts w:ascii="Times New Roman" w:hAnsi="Times New Roman"/>
          <w:sz w:val="28"/>
          <w:szCs w:val="28"/>
        </w:rPr>
        <w:t xml:space="preserve"> – 10б;</w:t>
      </w:r>
    </w:p>
    <w:p w:rsidR="008E0FB2" w:rsidRDefault="008E0FB2" w:rsidP="008E0FB2">
      <w:pPr>
        <w:pStyle w:val="a3"/>
        <w:rPr>
          <w:rFonts w:ascii="Times New Roman" w:hAnsi="Times New Roman"/>
          <w:sz w:val="28"/>
          <w:szCs w:val="28"/>
        </w:rPr>
      </w:pPr>
    </w:p>
    <w:p w:rsidR="008E0FB2" w:rsidRDefault="008E0FB2" w:rsidP="008E0FB2">
      <w:pPr>
        <w:pStyle w:val="a3"/>
        <w:rPr>
          <w:rFonts w:ascii="Times New Roman" w:hAnsi="Times New Roman"/>
          <w:sz w:val="28"/>
          <w:szCs w:val="28"/>
        </w:rPr>
      </w:pPr>
    </w:p>
    <w:p w:rsidR="008E0FB2" w:rsidRPr="00D525E9" w:rsidRDefault="008E0FB2" w:rsidP="008E0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баллов в отметку</w:t>
      </w:r>
    </w:p>
    <w:p w:rsidR="008E0FB2" w:rsidRPr="0030154E" w:rsidRDefault="008E0FB2" w:rsidP="008E0FB2">
      <w:pPr>
        <w:pStyle w:val="a3"/>
        <w:rPr>
          <w:rFonts w:ascii="Times New Roman" w:hAnsi="Times New Roman"/>
          <w:sz w:val="28"/>
          <w:szCs w:val="28"/>
        </w:rPr>
      </w:pPr>
      <w:r w:rsidRPr="0030154E">
        <w:rPr>
          <w:rFonts w:ascii="Times New Roman" w:hAnsi="Times New Roman"/>
          <w:sz w:val="28"/>
          <w:szCs w:val="28"/>
        </w:rPr>
        <w:t>–7</w:t>
      </w:r>
      <w:r>
        <w:rPr>
          <w:rFonts w:ascii="Times New Roman" w:hAnsi="Times New Roman"/>
          <w:sz w:val="28"/>
          <w:szCs w:val="28"/>
        </w:rPr>
        <w:t xml:space="preserve">0 – </w:t>
      </w:r>
      <w:r w:rsidRPr="0030154E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баллов</w:t>
      </w:r>
      <w:r w:rsidRPr="0030154E">
        <w:rPr>
          <w:rFonts w:ascii="Times New Roman" w:hAnsi="Times New Roman"/>
          <w:sz w:val="28"/>
          <w:szCs w:val="28"/>
        </w:rPr>
        <w:t xml:space="preserve"> – «3»</w:t>
      </w:r>
    </w:p>
    <w:p w:rsidR="008E0FB2" w:rsidRPr="0030154E" w:rsidRDefault="008E0FB2" w:rsidP="008E0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015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 – </w:t>
      </w:r>
      <w:r w:rsidRPr="0030154E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баллов</w:t>
      </w:r>
      <w:r w:rsidRPr="0030154E">
        <w:rPr>
          <w:rFonts w:ascii="Times New Roman" w:hAnsi="Times New Roman"/>
          <w:sz w:val="28"/>
          <w:szCs w:val="28"/>
        </w:rPr>
        <w:t xml:space="preserve"> – «4»</w:t>
      </w:r>
    </w:p>
    <w:p w:rsidR="008E0FB2" w:rsidRPr="0030154E" w:rsidRDefault="008E0FB2" w:rsidP="008E0F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015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30154E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00баллов</w:t>
      </w:r>
      <w:r w:rsidRPr="0030154E">
        <w:rPr>
          <w:rFonts w:ascii="Times New Roman" w:hAnsi="Times New Roman"/>
          <w:sz w:val="28"/>
          <w:szCs w:val="28"/>
        </w:rPr>
        <w:t xml:space="preserve"> – «5»</w:t>
      </w:r>
    </w:p>
    <w:p w:rsidR="008E0FB2" w:rsidRPr="00D525E9" w:rsidRDefault="008E0FB2" w:rsidP="008E0FB2">
      <w:pPr>
        <w:pStyle w:val="a3"/>
        <w:rPr>
          <w:rFonts w:ascii="Times New Roman" w:hAnsi="Times New Roman"/>
          <w:sz w:val="28"/>
          <w:szCs w:val="28"/>
        </w:rPr>
      </w:pPr>
    </w:p>
    <w:p w:rsidR="008A6749" w:rsidRDefault="008A6749"/>
    <w:sectPr w:rsidR="008A6749" w:rsidSect="008A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D5"/>
    <w:multiLevelType w:val="hybridMultilevel"/>
    <w:tmpl w:val="3D5EC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7854"/>
    <w:multiLevelType w:val="hybridMultilevel"/>
    <w:tmpl w:val="F1F6F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134"/>
    <w:multiLevelType w:val="hybridMultilevel"/>
    <w:tmpl w:val="D302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1A87150"/>
    <w:multiLevelType w:val="hybridMultilevel"/>
    <w:tmpl w:val="9378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00783"/>
    <w:multiLevelType w:val="hybridMultilevel"/>
    <w:tmpl w:val="BDDC3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5023F"/>
    <w:multiLevelType w:val="hybridMultilevel"/>
    <w:tmpl w:val="94249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6589A"/>
    <w:multiLevelType w:val="hybridMultilevel"/>
    <w:tmpl w:val="C78A84E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20B5F34"/>
    <w:multiLevelType w:val="hybridMultilevel"/>
    <w:tmpl w:val="3C0C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06BC1"/>
    <w:multiLevelType w:val="hybridMultilevel"/>
    <w:tmpl w:val="15189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74E7F"/>
    <w:multiLevelType w:val="hybridMultilevel"/>
    <w:tmpl w:val="68EA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31C07"/>
    <w:multiLevelType w:val="hybridMultilevel"/>
    <w:tmpl w:val="0360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30903"/>
    <w:multiLevelType w:val="hybridMultilevel"/>
    <w:tmpl w:val="AD201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4664A"/>
    <w:multiLevelType w:val="hybridMultilevel"/>
    <w:tmpl w:val="00E0D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D1477"/>
    <w:multiLevelType w:val="multilevel"/>
    <w:tmpl w:val="90A0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06D3E"/>
    <w:multiLevelType w:val="hybridMultilevel"/>
    <w:tmpl w:val="5C3A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F5D99"/>
    <w:multiLevelType w:val="hybridMultilevel"/>
    <w:tmpl w:val="E03E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2D25"/>
    <w:multiLevelType w:val="hybridMultilevel"/>
    <w:tmpl w:val="2C681D18"/>
    <w:lvl w:ilvl="0" w:tplc="CD3C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04237"/>
    <w:multiLevelType w:val="hybridMultilevel"/>
    <w:tmpl w:val="EA9A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A350B"/>
    <w:multiLevelType w:val="hybridMultilevel"/>
    <w:tmpl w:val="3F96D0BC"/>
    <w:lvl w:ilvl="0" w:tplc="1C729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2782E"/>
    <w:multiLevelType w:val="hybridMultilevel"/>
    <w:tmpl w:val="A1A4B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5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2"/>
  </w:num>
  <w:num w:numId="18">
    <w:abstractNumId w:val="2"/>
  </w:num>
  <w:num w:numId="19">
    <w:abstractNumId w:val="19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8E0FB2"/>
    <w:rsid w:val="00015BD2"/>
    <w:rsid w:val="00624DA6"/>
    <w:rsid w:val="00885C10"/>
    <w:rsid w:val="008A6749"/>
    <w:rsid w:val="008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9"/>
  </w:style>
  <w:style w:type="paragraph" w:styleId="1">
    <w:name w:val="heading 1"/>
    <w:basedOn w:val="a"/>
    <w:next w:val="a"/>
    <w:link w:val="10"/>
    <w:qFormat/>
    <w:rsid w:val="008E0F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FB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E0F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26</Pages>
  <Words>7794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Завуч</cp:lastModifiedBy>
  <cp:revision>3</cp:revision>
  <dcterms:created xsi:type="dcterms:W3CDTF">2018-02-08T09:46:00Z</dcterms:created>
  <dcterms:modified xsi:type="dcterms:W3CDTF">2023-10-30T08:29:00Z</dcterms:modified>
</cp:coreProperties>
</file>